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434" w:rsidRPr="00281056" w:rsidRDefault="000D4434" w:rsidP="000D4434">
      <w:pPr>
        <w:pStyle w:val="Sinespaciado"/>
        <w:jc w:val="both"/>
        <w:rPr>
          <w:rFonts w:ascii="Arial" w:hAnsi="Arial" w:cs="Arial"/>
          <w:b/>
          <w:sz w:val="24"/>
          <w:szCs w:val="24"/>
        </w:rPr>
      </w:pPr>
      <w:r w:rsidRPr="00281056">
        <w:rPr>
          <w:rFonts w:ascii="Arial" w:hAnsi="Arial" w:cs="Arial"/>
          <w:b/>
          <w:sz w:val="24"/>
          <w:szCs w:val="24"/>
        </w:rPr>
        <w:t>HONORABLE AYUNTAMIENTO CONSTITUCIONAL</w:t>
      </w:r>
    </w:p>
    <w:p w:rsidR="000D4434" w:rsidRPr="00281056" w:rsidRDefault="000D4434" w:rsidP="000D4434">
      <w:pPr>
        <w:pStyle w:val="Sinespaciado"/>
        <w:jc w:val="both"/>
        <w:rPr>
          <w:rFonts w:ascii="Arial" w:hAnsi="Arial" w:cs="Arial"/>
          <w:b/>
          <w:sz w:val="24"/>
          <w:szCs w:val="24"/>
        </w:rPr>
      </w:pPr>
      <w:r w:rsidRPr="00281056">
        <w:rPr>
          <w:rFonts w:ascii="Arial" w:hAnsi="Arial" w:cs="Arial"/>
          <w:b/>
          <w:sz w:val="24"/>
          <w:szCs w:val="24"/>
        </w:rPr>
        <w:t>DE ZAPOTLÁN EL GRANDE, JALISCO.</w:t>
      </w:r>
    </w:p>
    <w:p w:rsidR="000D4434" w:rsidRPr="00281056" w:rsidRDefault="000D4434" w:rsidP="000D4434">
      <w:pPr>
        <w:pStyle w:val="Sinespaciado"/>
        <w:jc w:val="both"/>
        <w:rPr>
          <w:rFonts w:ascii="Arial" w:hAnsi="Arial" w:cs="Arial"/>
          <w:b/>
          <w:sz w:val="24"/>
          <w:szCs w:val="24"/>
        </w:rPr>
      </w:pPr>
      <w:r w:rsidRPr="00281056">
        <w:rPr>
          <w:rFonts w:ascii="Arial" w:hAnsi="Arial" w:cs="Arial"/>
          <w:b/>
          <w:sz w:val="24"/>
          <w:szCs w:val="24"/>
        </w:rPr>
        <w:t xml:space="preserve">P R E S E N T E </w:t>
      </w:r>
    </w:p>
    <w:p w:rsidR="000D4434" w:rsidRDefault="000D4434" w:rsidP="000D4434">
      <w:pPr>
        <w:pStyle w:val="Sinespaciado"/>
        <w:ind w:firstLine="708"/>
        <w:jc w:val="both"/>
        <w:rPr>
          <w:rFonts w:ascii="Arial" w:hAnsi="Arial" w:cs="Arial"/>
          <w:sz w:val="24"/>
          <w:szCs w:val="24"/>
        </w:rPr>
      </w:pPr>
    </w:p>
    <w:p w:rsidR="000D4434" w:rsidRPr="0088252D" w:rsidRDefault="000D4434" w:rsidP="0088252D">
      <w:pPr>
        <w:pStyle w:val="Sinespaciado"/>
        <w:ind w:firstLine="708"/>
        <w:jc w:val="both"/>
        <w:rPr>
          <w:rFonts w:ascii="Arial" w:hAnsi="Arial" w:cs="Arial"/>
          <w:b/>
          <w:sz w:val="24"/>
          <w:szCs w:val="24"/>
        </w:rPr>
      </w:pPr>
      <w:r>
        <w:rPr>
          <w:rFonts w:ascii="Arial" w:hAnsi="Arial" w:cs="Arial"/>
          <w:sz w:val="24"/>
          <w:szCs w:val="24"/>
        </w:rPr>
        <w:t xml:space="preserve">Quienes motivan y suscriben </w:t>
      </w:r>
      <w:r w:rsidRPr="00D2500B">
        <w:rPr>
          <w:rFonts w:ascii="Arial" w:hAnsi="Arial" w:cs="Arial"/>
          <w:b/>
          <w:sz w:val="24"/>
          <w:szCs w:val="24"/>
        </w:rPr>
        <w:t>C</w:t>
      </w:r>
      <w:r>
        <w:rPr>
          <w:rFonts w:ascii="Arial" w:hAnsi="Arial" w:cs="Arial"/>
          <w:b/>
          <w:sz w:val="24"/>
          <w:szCs w:val="24"/>
        </w:rPr>
        <w:t>C</w:t>
      </w:r>
      <w:r w:rsidRPr="00D2500B">
        <w:rPr>
          <w:rFonts w:ascii="Arial" w:hAnsi="Arial" w:cs="Arial"/>
          <w:b/>
          <w:sz w:val="24"/>
          <w:szCs w:val="24"/>
        </w:rPr>
        <w:t xml:space="preserve">. JORGE DE JESÚS JUÁREZ PARRA, </w:t>
      </w:r>
      <w:r>
        <w:rPr>
          <w:rFonts w:ascii="Arial" w:hAnsi="Arial" w:cs="Arial"/>
          <w:b/>
          <w:sz w:val="24"/>
          <w:szCs w:val="24"/>
        </w:rPr>
        <w:t xml:space="preserve">SARA MORENO RAMÍREZ Y ALEJANDRO BARRAGÁN SÁNCHEZ </w:t>
      </w:r>
      <w:r>
        <w:rPr>
          <w:rFonts w:ascii="Arial" w:hAnsi="Arial" w:cs="Arial"/>
          <w:sz w:val="24"/>
          <w:szCs w:val="24"/>
        </w:rPr>
        <w:t xml:space="preserve">con el carácter de integrantes de la Comisión Edilicia Permanente de Desarrollo Económico y Turismo (Convocante), y </w:t>
      </w:r>
      <w:r w:rsidRPr="004530EB">
        <w:rPr>
          <w:rFonts w:ascii="Arial" w:hAnsi="Arial" w:cs="Arial"/>
          <w:b/>
          <w:sz w:val="24"/>
          <w:szCs w:val="24"/>
        </w:rPr>
        <w:t>LAURA ELENA MARTÍNEZ RUVALCABA, DIANA LAURA ORTEGA PALAFOX Y JESUS RAMÍREZ SÁNCHEZ</w:t>
      </w:r>
      <w:r>
        <w:rPr>
          <w:rFonts w:ascii="Arial" w:hAnsi="Arial" w:cs="Arial"/>
          <w:sz w:val="24"/>
          <w:szCs w:val="24"/>
        </w:rPr>
        <w:t xml:space="preserve"> Regidores integrantes de la Comisión Edilicia Permanente de Innovación, Ciencia y Tecnología, (Coadyuvante) de conformidad con lo dispuesto en los artículos 115 fracción II de la Constitución Política de los Estados Unidos Mexicanos;   73, 77, y demás relativos y aplicables de la Constitución Política del Estado de Jalisco; 1, 2, 3, 4 numeral 124, 5, 36, 37 fracción II, 50 y 52 fracciones II y III  de la Ley de Gobierno y la Administración Pública Municipal del Estado de Jalisco; 5 punto 3, 40, 47, 55, </w:t>
      </w:r>
      <w:r>
        <w:rPr>
          <w:rFonts w:ascii="Arial" w:hAnsi="Arial" w:cs="Arial"/>
          <w:sz w:val="24"/>
          <w:szCs w:val="24"/>
        </w:rPr>
        <w:t>87 fracción IV</w:t>
      </w:r>
      <w:r>
        <w:rPr>
          <w:rFonts w:ascii="Arial" w:hAnsi="Arial" w:cs="Arial"/>
          <w:sz w:val="24"/>
          <w:szCs w:val="24"/>
        </w:rPr>
        <w:t xml:space="preserve"> del Reglamento Interior del Ayuntamiento de Zapotlán el Grande, comparecemos ante este cuerpo colegiado, presentando </w:t>
      </w:r>
      <w:r w:rsidRPr="000D4434">
        <w:rPr>
          <w:rFonts w:ascii="Arial" w:hAnsi="Arial" w:cs="Arial"/>
          <w:b/>
          <w:sz w:val="24"/>
          <w:szCs w:val="24"/>
        </w:rPr>
        <w:t xml:space="preserve">INICIATIVA </w:t>
      </w:r>
      <w:r>
        <w:rPr>
          <w:rFonts w:ascii="Arial" w:hAnsi="Arial" w:cs="Arial"/>
          <w:b/>
          <w:sz w:val="24"/>
          <w:szCs w:val="24"/>
        </w:rPr>
        <w:t xml:space="preserve"> </w:t>
      </w:r>
      <w:r>
        <w:rPr>
          <w:rFonts w:ascii="Arial" w:hAnsi="Arial" w:cs="Arial"/>
          <w:b/>
          <w:sz w:val="24"/>
          <w:szCs w:val="24"/>
        </w:rPr>
        <w:t xml:space="preserve">DE ACUERDO </w:t>
      </w:r>
      <w:r>
        <w:rPr>
          <w:rFonts w:ascii="Arial" w:hAnsi="Arial" w:cs="Arial"/>
          <w:b/>
          <w:sz w:val="24"/>
          <w:szCs w:val="24"/>
        </w:rPr>
        <w:t xml:space="preserve">QUE </w:t>
      </w:r>
      <w:r>
        <w:rPr>
          <w:rFonts w:ascii="Arial" w:hAnsi="Arial" w:cs="Arial"/>
          <w:b/>
          <w:sz w:val="24"/>
          <w:szCs w:val="24"/>
        </w:rPr>
        <w:t xml:space="preserve">CONVALIDA Y APRUEBA EL OTORGAMIENTO </w:t>
      </w:r>
      <w:r>
        <w:rPr>
          <w:rFonts w:ascii="Arial" w:hAnsi="Arial" w:cs="Arial"/>
          <w:b/>
          <w:sz w:val="24"/>
          <w:szCs w:val="24"/>
        </w:rPr>
        <w:t>DE</w:t>
      </w:r>
      <w:r>
        <w:rPr>
          <w:rFonts w:ascii="Arial" w:hAnsi="Arial" w:cs="Arial"/>
          <w:b/>
          <w:sz w:val="24"/>
          <w:szCs w:val="24"/>
        </w:rPr>
        <w:t xml:space="preserve"> LAS BECAS</w:t>
      </w:r>
      <w:r w:rsidR="00962796">
        <w:rPr>
          <w:rFonts w:ascii="Arial" w:hAnsi="Arial" w:cs="Arial"/>
          <w:b/>
          <w:sz w:val="24"/>
          <w:szCs w:val="24"/>
        </w:rPr>
        <w:t xml:space="preserve"> PARA EL ENTRENAMIENTO Y CAPACITACIÓN PARA LA INDUSTRIA DEL VIDEOJUEGO Y LA ANIMACIÓN 2023</w:t>
      </w:r>
      <w:r>
        <w:rPr>
          <w:rFonts w:ascii="Arial" w:hAnsi="Arial" w:cs="Arial"/>
          <w:b/>
          <w:sz w:val="24"/>
          <w:szCs w:val="24"/>
        </w:rPr>
        <w:t xml:space="preserve"> </w:t>
      </w:r>
      <w:r w:rsidR="0088252D">
        <w:rPr>
          <w:rFonts w:ascii="Arial" w:hAnsi="Arial" w:cs="Arial"/>
          <w:b/>
          <w:sz w:val="24"/>
          <w:szCs w:val="24"/>
        </w:rPr>
        <w:t>CONCEDIDAS</w:t>
      </w:r>
      <w:r>
        <w:rPr>
          <w:rFonts w:ascii="Arial" w:hAnsi="Arial" w:cs="Arial"/>
          <w:b/>
          <w:sz w:val="24"/>
          <w:szCs w:val="24"/>
        </w:rPr>
        <w:t xml:space="preserve"> POR EL MUNICIPIO A ALUMNOS BENEFICIADOS DEL INSTITUTO TECNOLOGICO NACIONAL DE MÉXICO CAMPUS CIUDAD GUZMAN Y CENTRO UNIVERSITARIO DEL SUR DE LA UNIVERSIDAD DE GUADALAJARA, </w:t>
      </w:r>
      <w:r w:rsidR="0088252D">
        <w:rPr>
          <w:rFonts w:ascii="Arial" w:hAnsi="Arial" w:cs="Arial"/>
          <w:b/>
          <w:sz w:val="24"/>
          <w:szCs w:val="24"/>
        </w:rPr>
        <w:t xml:space="preserve">CON </w:t>
      </w:r>
      <w:r>
        <w:rPr>
          <w:rFonts w:ascii="Arial" w:eastAsia="Arial" w:hAnsi="Arial" w:cs="Arial"/>
          <w:b/>
          <w:sz w:val="24"/>
          <w:szCs w:val="24"/>
        </w:rPr>
        <w:t xml:space="preserve">ARDEN COLECTIVO ASOCIACIÓN CIVIL, </w:t>
      </w:r>
      <w:r>
        <w:rPr>
          <w:rFonts w:ascii="Arial" w:hAnsi="Arial" w:cs="Arial"/>
          <w:sz w:val="24"/>
          <w:szCs w:val="24"/>
        </w:rPr>
        <w:t xml:space="preserve"> de conformidad con la siguiente: </w:t>
      </w:r>
    </w:p>
    <w:p w:rsidR="000D4434" w:rsidRDefault="000D4434" w:rsidP="000D4434">
      <w:pPr>
        <w:pStyle w:val="Sinespaciado"/>
        <w:ind w:firstLine="708"/>
        <w:jc w:val="both"/>
        <w:rPr>
          <w:rFonts w:ascii="Arial" w:hAnsi="Arial" w:cs="Arial"/>
          <w:sz w:val="24"/>
          <w:szCs w:val="24"/>
        </w:rPr>
      </w:pPr>
    </w:p>
    <w:p w:rsidR="000D4434" w:rsidRDefault="000D4434" w:rsidP="000D4434">
      <w:pPr>
        <w:pStyle w:val="Sinespaciado"/>
        <w:jc w:val="center"/>
        <w:rPr>
          <w:rFonts w:ascii="Arial" w:hAnsi="Arial" w:cs="Arial"/>
          <w:b/>
          <w:sz w:val="24"/>
          <w:szCs w:val="24"/>
        </w:rPr>
      </w:pPr>
      <w:r w:rsidRPr="00585E01">
        <w:rPr>
          <w:rFonts w:ascii="Arial" w:hAnsi="Arial" w:cs="Arial"/>
          <w:b/>
          <w:sz w:val="24"/>
          <w:szCs w:val="24"/>
        </w:rPr>
        <w:t>EXPOSICIÓN DE MOTIVOS:</w:t>
      </w:r>
    </w:p>
    <w:p w:rsidR="000D4434" w:rsidRDefault="000D4434" w:rsidP="000D4434">
      <w:pPr>
        <w:pStyle w:val="Sinespaciado"/>
        <w:jc w:val="center"/>
        <w:rPr>
          <w:rFonts w:ascii="Arial" w:hAnsi="Arial" w:cs="Arial"/>
          <w:b/>
          <w:sz w:val="24"/>
          <w:szCs w:val="24"/>
        </w:rPr>
      </w:pPr>
    </w:p>
    <w:p w:rsidR="000D4434" w:rsidRDefault="000D4434" w:rsidP="000D4434">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0D4434" w:rsidRDefault="000D4434" w:rsidP="000D4434">
      <w:pPr>
        <w:pStyle w:val="Sinespaciado"/>
        <w:jc w:val="both"/>
        <w:rPr>
          <w:rFonts w:ascii="Arial" w:hAnsi="Arial" w:cs="Arial"/>
          <w:sz w:val="24"/>
          <w:szCs w:val="24"/>
        </w:rPr>
      </w:pPr>
    </w:p>
    <w:p w:rsidR="000D4434" w:rsidRDefault="000D4434" w:rsidP="000D4434">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xml:space="preserve">- </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w:t>
      </w:r>
      <w:r>
        <w:rPr>
          <w:rFonts w:ascii="Arial" w:hAnsi="Arial" w:cs="Arial"/>
          <w:bCs/>
          <w:sz w:val="24"/>
          <w:szCs w:val="24"/>
          <w:lang w:val="es-ES"/>
        </w:rPr>
        <w:lastRenderedPageBreak/>
        <w:t xml:space="preserve">Mexicanos, en la particular del Estado y en la propia ley en mención, de igual manera establece las obligaciones y facultades de los Ayuntamientos. </w:t>
      </w:r>
    </w:p>
    <w:p w:rsidR="000D4434" w:rsidRDefault="000D4434" w:rsidP="000D4434">
      <w:pPr>
        <w:pStyle w:val="Sinespaciado"/>
        <w:ind w:firstLine="708"/>
        <w:jc w:val="both"/>
        <w:rPr>
          <w:rFonts w:ascii="Arial" w:hAnsi="Arial" w:cs="Arial"/>
          <w:bCs/>
          <w:sz w:val="24"/>
          <w:szCs w:val="24"/>
          <w:lang w:val="es-ES"/>
        </w:rPr>
      </w:pPr>
    </w:p>
    <w:p w:rsidR="000D4434" w:rsidRDefault="000D4434" w:rsidP="000D4434">
      <w:pPr>
        <w:pStyle w:val="Sinespaciado"/>
        <w:ind w:firstLine="708"/>
        <w:jc w:val="both"/>
        <w:rPr>
          <w:rFonts w:ascii="Arial" w:hAnsi="Arial" w:cs="Arial"/>
          <w:bCs/>
          <w:sz w:val="24"/>
          <w:szCs w:val="24"/>
          <w:lang w:val="es-ES"/>
        </w:rPr>
      </w:pPr>
      <w:r>
        <w:rPr>
          <w:rFonts w:ascii="Arial" w:hAnsi="Arial" w:cs="Arial"/>
          <w:bCs/>
          <w:sz w:val="24"/>
          <w:szCs w:val="24"/>
          <w:lang w:val="es-ES"/>
        </w:rPr>
        <w:t>Con base en lo anterior, hacemos del conocimiento de este Pleno, los siguientes:</w:t>
      </w:r>
    </w:p>
    <w:p w:rsidR="000D4434" w:rsidRDefault="000D4434" w:rsidP="000D4434">
      <w:pPr>
        <w:pStyle w:val="Sinespaciado"/>
        <w:jc w:val="both"/>
        <w:rPr>
          <w:rFonts w:ascii="Arial" w:hAnsi="Arial" w:cs="Arial"/>
          <w:bCs/>
          <w:sz w:val="24"/>
          <w:szCs w:val="24"/>
          <w:lang w:val="es-ES"/>
        </w:rPr>
      </w:pPr>
    </w:p>
    <w:p w:rsidR="000D4434" w:rsidRDefault="000D4434" w:rsidP="000D4434">
      <w:pPr>
        <w:pStyle w:val="Sinespaciado"/>
        <w:jc w:val="center"/>
        <w:rPr>
          <w:rFonts w:ascii="Arial" w:hAnsi="Arial" w:cs="Arial"/>
          <w:b/>
          <w:bCs/>
          <w:sz w:val="24"/>
          <w:szCs w:val="24"/>
          <w:lang w:val="es-ES"/>
        </w:rPr>
      </w:pPr>
      <w:r w:rsidRPr="00190318">
        <w:rPr>
          <w:rFonts w:ascii="Arial" w:hAnsi="Arial" w:cs="Arial"/>
          <w:b/>
          <w:bCs/>
          <w:sz w:val="24"/>
          <w:szCs w:val="24"/>
          <w:lang w:val="es-ES"/>
        </w:rPr>
        <w:t>A N T E C E D E N T E S :</w:t>
      </w:r>
    </w:p>
    <w:p w:rsidR="000D4434" w:rsidRDefault="000D4434" w:rsidP="000D4434">
      <w:pPr>
        <w:pStyle w:val="Sinespaciado"/>
        <w:jc w:val="center"/>
        <w:rPr>
          <w:rFonts w:ascii="Arial" w:hAnsi="Arial" w:cs="Arial"/>
          <w:b/>
          <w:bCs/>
          <w:sz w:val="24"/>
          <w:szCs w:val="24"/>
          <w:lang w:val="es-ES"/>
        </w:rPr>
      </w:pPr>
    </w:p>
    <w:p w:rsidR="0088252D" w:rsidRDefault="004E1DAA" w:rsidP="004E1DAA">
      <w:pPr>
        <w:pStyle w:val="Prrafodelista"/>
        <w:spacing w:after="0" w:line="240" w:lineRule="auto"/>
        <w:ind w:left="0" w:firstLine="705"/>
        <w:jc w:val="both"/>
        <w:rPr>
          <w:rFonts w:ascii="Arial" w:hAnsi="Arial" w:cs="Arial"/>
          <w:bCs/>
          <w:sz w:val="24"/>
          <w:szCs w:val="24"/>
          <w:lang w:val="es-ES"/>
        </w:rPr>
      </w:pPr>
      <w:r>
        <w:rPr>
          <w:rFonts w:ascii="Arial" w:hAnsi="Arial" w:cs="Arial"/>
          <w:bCs/>
          <w:sz w:val="24"/>
          <w:szCs w:val="24"/>
          <w:lang w:val="es-ES"/>
        </w:rPr>
        <w:t xml:space="preserve">1.- </w:t>
      </w:r>
      <w:r w:rsidR="0088252D">
        <w:rPr>
          <w:rFonts w:ascii="Arial" w:hAnsi="Arial" w:cs="Arial"/>
          <w:bCs/>
          <w:sz w:val="24"/>
          <w:szCs w:val="24"/>
          <w:lang w:val="es-ES"/>
        </w:rPr>
        <w:t xml:space="preserve">Mediante </w:t>
      </w:r>
      <w:r>
        <w:rPr>
          <w:rFonts w:ascii="Arial" w:hAnsi="Arial" w:cs="Arial"/>
          <w:bCs/>
          <w:sz w:val="24"/>
          <w:szCs w:val="24"/>
          <w:lang w:val="es-ES"/>
        </w:rPr>
        <w:t xml:space="preserve">el punto número 17 de la Sesión Pública Ordinaria número 31 de Ayuntamiento celebrada el día 23 de Marzo de 2023, se autorizó por este Pleno la suscripción del convenio con la Asociación Civil ARDEN, y el Municipio de Zapotlán el Grande, Jalisco, a través de sus representantes, así como la aprobación de la convocatoria y reglas de operación para la selección de los estudiantes que fueron beneficiados con las referidas becas. </w:t>
      </w:r>
    </w:p>
    <w:p w:rsidR="004E1DAA" w:rsidRDefault="004E1DAA" w:rsidP="004E1DAA">
      <w:pPr>
        <w:pStyle w:val="Prrafodelista"/>
        <w:spacing w:after="0" w:line="240" w:lineRule="auto"/>
        <w:ind w:left="0" w:firstLine="705"/>
        <w:jc w:val="both"/>
        <w:rPr>
          <w:rFonts w:ascii="Arial" w:hAnsi="Arial" w:cs="Arial"/>
          <w:bCs/>
          <w:sz w:val="24"/>
          <w:szCs w:val="24"/>
          <w:lang w:val="es-ES"/>
        </w:rPr>
      </w:pPr>
    </w:p>
    <w:p w:rsidR="004E1DAA" w:rsidRDefault="004E1DAA" w:rsidP="004E1DAA">
      <w:pPr>
        <w:pStyle w:val="Prrafodelista"/>
        <w:spacing w:after="0" w:line="240" w:lineRule="auto"/>
        <w:ind w:left="0" w:firstLine="705"/>
        <w:jc w:val="both"/>
        <w:rPr>
          <w:rFonts w:ascii="Arial" w:hAnsi="Arial" w:cs="Arial"/>
          <w:bCs/>
          <w:sz w:val="24"/>
          <w:szCs w:val="24"/>
          <w:lang w:val="es-ES"/>
        </w:rPr>
      </w:pPr>
      <w:r>
        <w:rPr>
          <w:rFonts w:ascii="Arial" w:hAnsi="Arial" w:cs="Arial"/>
          <w:bCs/>
          <w:sz w:val="24"/>
          <w:szCs w:val="24"/>
          <w:lang w:val="es-ES"/>
        </w:rPr>
        <w:t xml:space="preserve">2.- Seguido que fue el procedimiento establecido en dicha convocatoria, </w:t>
      </w:r>
      <w:r w:rsidR="00962796">
        <w:rPr>
          <w:rFonts w:ascii="Arial" w:hAnsi="Arial" w:cs="Arial"/>
          <w:bCs/>
          <w:sz w:val="24"/>
          <w:szCs w:val="24"/>
          <w:lang w:val="es-ES"/>
        </w:rPr>
        <w:t>y una vez cumplimentada la entrega de los expedientes de los participantes a la Dirección General de Desarrollo Económico y Turismo, en su base número QUINTA.- refiere:</w:t>
      </w:r>
    </w:p>
    <w:p w:rsidR="00962796" w:rsidRDefault="00962796" w:rsidP="004E1DAA">
      <w:pPr>
        <w:pStyle w:val="Prrafodelista"/>
        <w:spacing w:after="0" w:line="240" w:lineRule="auto"/>
        <w:ind w:left="0" w:firstLine="705"/>
        <w:jc w:val="both"/>
        <w:rPr>
          <w:rFonts w:ascii="Arial" w:hAnsi="Arial" w:cs="Arial"/>
          <w:bCs/>
          <w:sz w:val="24"/>
          <w:szCs w:val="24"/>
          <w:lang w:val="es-ES"/>
        </w:rPr>
      </w:pPr>
    </w:p>
    <w:p w:rsidR="00962796" w:rsidRPr="005139B7" w:rsidRDefault="00962796" w:rsidP="005139B7">
      <w:pPr>
        <w:pStyle w:val="Prrafodelista"/>
        <w:spacing w:after="0" w:line="240" w:lineRule="auto"/>
        <w:ind w:left="1134" w:right="1134"/>
        <w:jc w:val="both"/>
        <w:rPr>
          <w:rFonts w:ascii="Arial" w:hAnsi="Arial" w:cs="Arial"/>
          <w:b/>
          <w:bCs/>
          <w:i/>
          <w:sz w:val="20"/>
          <w:szCs w:val="20"/>
          <w:lang w:val="es-ES"/>
        </w:rPr>
      </w:pPr>
      <w:r w:rsidRPr="005139B7">
        <w:rPr>
          <w:rFonts w:ascii="Arial" w:hAnsi="Arial" w:cs="Arial"/>
          <w:bCs/>
          <w:i/>
          <w:sz w:val="20"/>
          <w:szCs w:val="20"/>
          <w:lang w:val="es-ES"/>
        </w:rPr>
        <w:t xml:space="preserve">“QUINTA.- La Dirección General de Desarrollo Económico, Turístico y Agropecuario será la encargada de revisar algún faltante de requisito de las solicitudes entregadas por las universidades, determinando cuales cumplen con los requisitos expedidos en las Reglas de Operación para posteriormente entregar antes del día 24 de abril a las Comisiones Edilicias de Desarrollo Económico y Turismo y la Comisión Edilicia de Ciencia, Innovación y Tecnología y para que sesione y determine quienes serán las personas beneficiadas.  </w:t>
      </w:r>
    </w:p>
    <w:p w:rsidR="004E1DAA" w:rsidRPr="005139B7" w:rsidRDefault="004E1DAA" w:rsidP="004E1DAA">
      <w:pPr>
        <w:spacing w:after="0" w:line="240" w:lineRule="auto"/>
        <w:jc w:val="both"/>
        <w:rPr>
          <w:rFonts w:ascii="Arial" w:hAnsi="Arial" w:cs="Arial"/>
          <w:b/>
          <w:bCs/>
          <w:i/>
          <w:sz w:val="20"/>
          <w:szCs w:val="20"/>
          <w:lang w:val="es-ES"/>
        </w:rPr>
      </w:pPr>
    </w:p>
    <w:p w:rsidR="004E1DAA" w:rsidRPr="005139B7" w:rsidRDefault="004E1DAA" w:rsidP="004E1DAA">
      <w:pPr>
        <w:spacing w:after="0" w:line="240" w:lineRule="auto"/>
        <w:jc w:val="both"/>
        <w:rPr>
          <w:rFonts w:ascii="Arial" w:hAnsi="Arial" w:cs="Arial"/>
          <w:b/>
          <w:bCs/>
          <w:i/>
          <w:sz w:val="20"/>
          <w:szCs w:val="20"/>
          <w:lang w:val="es-ES"/>
        </w:rPr>
      </w:pPr>
    </w:p>
    <w:p w:rsidR="0088252D" w:rsidRDefault="0088252D" w:rsidP="000D4434">
      <w:pPr>
        <w:spacing w:after="0" w:line="240" w:lineRule="auto"/>
        <w:jc w:val="both"/>
        <w:rPr>
          <w:rFonts w:ascii="Arial" w:hAnsi="Arial" w:cs="Arial"/>
          <w:b/>
          <w:bCs/>
          <w:sz w:val="24"/>
          <w:szCs w:val="24"/>
          <w:lang w:val="es-ES"/>
        </w:rPr>
      </w:pPr>
    </w:p>
    <w:p w:rsidR="0088252D" w:rsidRDefault="0088252D" w:rsidP="000D4434">
      <w:pPr>
        <w:spacing w:after="0" w:line="240" w:lineRule="auto"/>
        <w:jc w:val="both"/>
        <w:rPr>
          <w:rFonts w:ascii="Arial" w:hAnsi="Arial" w:cs="Arial"/>
          <w:b/>
          <w:bCs/>
          <w:sz w:val="24"/>
          <w:szCs w:val="24"/>
          <w:lang w:val="es-ES"/>
        </w:rPr>
      </w:pPr>
    </w:p>
    <w:p w:rsidR="008649B8" w:rsidRDefault="005139B7" w:rsidP="000D4434">
      <w:pPr>
        <w:spacing w:after="0" w:line="240" w:lineRule="auto"/>
        <w:jc w:val="both"/>
        <w:rPr>
          <w:rFonts w:ascii="Arial" w:hAnsi="Arial" w:cs="Arial"/>
          <w:bCs/>
          <w:sz w:val="24"/>
          <w:szCs w:val="24"/>
          <w:lang w:val="es-ES"/>
        </w:rPr>
      </w:pPr>
      <w:r>
        <w:rPr>
          <w:rFonts w:ascii="Arial" w:hAnsi="Arial" w:cs="Arial"/>
          <w:b/>
          <w:bCs/>
          <w:sz w:val="24"/>
          <w:szCs w:val="24"/>
          <w:lang w:val="es-ES"/>
        </w:rPr>
        <w:tab/>
      </w:r>
      <w:r>
        <w:rPr>
          <w:rFonts w:ascii="Arial" w:hAnsi="Arial" w:cs="Arial"/>
          <w:bCs/>
          <w:sz w:val="24"/>
          <w:szCs w:val="24"/>
          <w:lang w:val="es-ES"/>
        </w:rPr>
        <w:t xml:space="preserve">En estricta observancia, mediante oficio número </w:t>
      </w:r>
      <w:r w:rsidR="00A53FD6">
        <w:rPr>
          <w:rFonts w:ascii="Arial" w:hAnsi="Arial" w:cs="Arial"/>
          <w:bCs/>
          <w:sz w:val="24"/>
          <w:szCs w:val="24"/>
          <w:lang w:val="es-ES"/>
        </w:rPr>
        <w:t xml:space="preserve">074/2023, suscrito por el Ingeniero Omar Francisco Ortega Palafox y la LNI. Edna Gómez del Toro, según su orden Director General de Desarrollo Económico, Turístico y Agropecuario y Jefa de Desarrollo Económico, adjuntan una lista que propone a los aspirantes para el programa Becas para el entrenamiento y capacitación para la industria del videojuego y la animación 2023; en ese sentido se convocó por el primero de los comparecientes a la Novena Sesión Ordinaria de la Comisión Edilicia Permanente de Desarrollo Económico y Turismo a desahogarse el día 27 de abril del 2023, en la que </w:t>
      </w:r>
      <w:r w:rsidR="008649B8">
        <w:rPr>
          <w:rFonts w:ascii="Arial" w:hAnsi="Arial" w:cs="Arial"/>
          <w:bCs/>
          <w:sz w:val="24"/>
          <w:szCs w:val="24"/>
          <w:lang w:val="es-ES"/>
        </w:rPr>
        <w:t>en esencia se hizo del conocimiento de los integrantes la lista propuesta y que se hace consistir en:</w:t>
      </w:r>
    </w:p>
    <w:p w:rsidR="00B61A8F" w:rsidRDefault="00B61A8F" w:rsidP="000D4434">
      <w:pPr>
        <w:spacing w:after="0" w:line="240" w:lineRule="auto"/>
        <w:jc w:val="both"/>
        <w:rPr>
          <w:rFonts w:ascii="Arial" w:hAnsi="Arial" w:cs="Arial"/>
          <w:bCs/>
          <w:sz w:val="24"/>
          <w:szCs w:val="24"/>
          <w:lang w:val="es-ES"/>
        </w:rPr>
      </w:pPr>
    </w:p>
    <w:p w:rsidR="00700AA6" w:rsidRDefault="00700AA6" w:rsidP="000D4434">
      <w:pPr>
        <w:spacing w:after="0" w:line="240" w:lineRule="auto"/>
        <w:jc w:val="both"/>
        <w:rPr>
          <w:rFonts w:ascii="Arial" w:hAnsi="Arial" w:cs="Arial"/>
          <w:bCs/>
          <w:sz w:val="24"/>
          <w:szCs w:val="24"/>
          <w:lang w:val="es-ES"/>
        </w:rPr>
      </w:pPr>
    </w:p>
    <w:p w:rsidR="00700AA6" w:rsidRDefault="00700AA6" w:rsidP="000D4434">
      <w:pPr>
        <w:spacing w:after="0" w:line="240" w:lineRule="auto"/>
        <w:jc w:val="both"/>
        <w:rPr>
          <w:rFonts w:ascii="Arial" w:hAnsi="Arial" w:cs="Arial"/>
          <w:bCs/>
          <w:sz w:val="24"/>
          <w:szCs w:val="24"/>
          <w:lang w:val="es-ES"/>
        </w:rPr>
      </w:pPr>
    </w:p>
    <w:p w:rsidR="00700AA6" w:rsidRDefault="00700AA6" w:rsidP="000D4434">
      <w:pPr>
        <w:spacing w:after="0" w:line="240" w:lineRule="auto"/>
        <w:jc w:val="both"/>
        <w:rPr>
          <w:rFonts w:ascii="Arial" w:hAnsi="Arial" w:cs="Arial"/>
          <w:bCs/>
          <w:sz w:val="24"/>
          <w:szCs w:val="24"/>
          <w:lang w:val="es-ES"/>
        </w:rPr>
      </w:pPr>
    </w:p>
    <w:p w:rsidR="00700AA6" w:rsidRDefault="00700AA6" w:rsidP="00700AA6">
      <w:pPr>
        <w:ind w:left="4248"/>
        <w:jc w:val="both"/>
      </w:pPr>
    </w:p>
    <w:tbl>
      <w:tblPr>
        <w:tblStyle w:val="Tablaconcuadrcula"/>
        <w:tblW w:w="7930" w:type="dxa"/>
        <w:jc w:val="center"/>
        <w:tblLook w:val="04A0" w:firstRow="1" w:lastRow="0" w:firstColumn="1" w:lastColumn="0" w:noHBand="0" w:noVBand="1"/>
      </w:tblPr>
      <w:tblGrid>
        <w:gridCol w:w="2543"/>
        <w:gridCol w:w="3951"/>
        <w:gridCol w:w="1436"/>
      </w:tblGrid>
      <w:tr w:rsidR="00700AA6" w:rsidRPr="008E2072" w:rsidTr="00700AA6">
        <w:trPr>
          <w:jc w:val="center"/>
        </w:trPr>
        <w:tc>
          <w:tcPr>
            <w:tcW w:w="7930" w:type="dxa"/>
            <w:gridSpan w:val="3"/>
          </w:tcPr>
          <w:p w:rsidR="00700AA6" w:rsidRPr="008E2072" w:rsidRDefault="00700AA6" w:rsidP="00700AA6">
            <w:pPr>
              <w:jc w:val="center"/>
              <w:rPr>
                <w:b/>
                <w:bCs/>
              </w:rPr>
            </w:pPr>
            <w:r w:rsidRPr="00CB56C2">
              <w:rPr>
                <w:b/>
                <w:bCs/>
                <w:i/>
                <w:iCs/>
              </w:rPr>
              <w:lastRenderedPageBreak/>
              <w:t>Relación de aspirantes del Intituto Tecnológico de Ciudad Guzmán</w:t>
            </w:r>
          </w:p>
        </w:tc>
      </w:tr>
      <w:tr w:rsidR="00700AA6" w:rsidRPr="008E2072" w:rsidTr="00700AA6">
        <w:trPr>
          <w:jc w:val="center"/>
        </w:trPr>
        <w:tc>
          <w:tcPr>
            <w:tcW w:w="2543" w:type="dxa"/>
          </w:tcPr>
          <w:p w:rsidR="00700AA6" w:rsidRPr="008E2072" w:rsidRDefault="00700AA6" w:rsidP="00700AA6">
            <w:pPr>
              <w:jc w:val="both"/>
              <w:rPr>
                <w:b/>
                <w:bCs/>
              </w:rPr>
            </w:pPr>
            <w:r w:rsidRPr="008E2072">
              <w:rPr>
                <w:b/>
                <w:bCs/>
              </w:rPr>
              <w:t>NOMBRE</w:t>
            </w:r>
          </w:p>
        </w:tc>
        <w:tc>
          <w:tcPr>
            <w:tcW w:w="3951" w:type="dxa"/>
          </w:tcPr>
          <w:p w:rsidR="00700AA6" w:rsidRDefault="00700AA6" w:rsidP="00700AA6">
            <w:pPr>
              <w:jc w:val="both"/>
              <w:rPr>
                <w:b/>
                <w:bCs/>
              </w:rPr>
            </w:pPr>
            <w:r>
              <w:rPr>
                <w:b/>
                <w:bCs/>
              </w:rPr>
              <w:t xml:space="preserve">Correo </w:t>
            </w:r>
          </w:p>
        </w:tc>
        <w:tc>
          <w:tcPr>
            <w:tcW w:w="1436" w:type="dxa"/>
          </w:tcPr>
          <w:p w:rsidR="00700AA6" w:rsidRPr="008E2072" w:rsidRDefault="00700AA6" w:rsidP="00700AA6">
            <w:pPr>
              <w:jc w:val="both"/>
              <w:rPr>
                <w:b/>
                <w:bCs/>
              </w:rPr>
            </w:pPr>
            <w:r w:rsidRPr="008E2072">
              <w:rPr>
                <w:b/>
                <w:bCs/>
              </w:rPr>
              <w:t>CARRERA</w:t>
            </w:r>
          </w:p>
        </w:tc>
      </w:tr>
      <w:tr w:rsidR="00700AA6" w:rsidTr="00700AA6">
        <w:trPr>
          <w:jc w:val="center"/>
        </w:trPr>
        <w:tc>
          <w:tcPr>
            <w:tcW w:w="2543" w:type="dxa"/>
          </w:tcPr>
          <w:p w:rsidR="00700AA6" w:rsidRDefault="00700AA6" w:rsidP="00700AA6">
            <w:pPr>
              <w:jc w:val="both"/>
            </w:pPr>
            <w:r>
              <w:t>José Luis Mendoza Téne</w:t>
            </w:r>
          </w:p>
          <w:p w:rsidR="00700AA6" w:rsidRDefault="00700AA6" w:rsidP="00700AA6">
            <w:pPr>
              <w:jc w:val="both"/>
            </w:pPr>
          </w:p>
        </w:tc>
        <w:tc>
          <w:tcPr>
            <w:tcW w:w="3951" w:type="dxa"/>
          </w:tcPr>
          <w:p w:rsidR="00700AA6" w:rsidRDefault="00700AA6" w:rsidP="00700AA6">
            <w:pPr>
              <w:jc w:val="both"/>
            </w:pPr>
            <w:r w:rsidRPr="005723EF">
              <w:t>L18290906@cdguzman.tecnm.mx</w:t>
            </w:r>
          </w:p>
        </w:tc>
        <w:tc>
          <w:tcPr>
            <w:tcW w:w="1436" w:type="dxa"/>
          </w:tcPr>
          <w:p w:rsidR="00700AA6" w:rsidRDefault="00700AA6" w:rsidP="00700AA6">
            <w:pPr>
              <w:jc w:val="both"/>
            </w:pPr>
            <w:r>
              <w:t>Sistemas</w:t>
            </w:r>
          </w:p>
        </w:tc>
      </w:tr>
      <w:tr w:rsidR="00700AA6" w:rsidTr="00700AA6">
        <w:trPr>
          <w:jc w:val="center"/>
        </w:trPr>
        <w:tc>
          <w:tcPr>
            <w:tcW w:w="2543" w:type="dxa"/>
          </w:tcPr>
          <w:p w:rsidR="00700AA6" w:rsidRDefault="00700AA6" w:rsidP="00700AA6">
            <w:pPr>
              <w:jc w:val="both"/>
            </w:pPr>
            <w:r>
              <w:t>Emmanuel Cisneros Flores</w:t>
            </w:r>
          </w:p>
          <w:p w:rsidR="00700AA6" w:rsidRDefault="00700AA6" w:rsidP="00700AA6">
            <w:pPr>
              <w:jc w:val="both"/>
            </w:pPr>
          </w:p>
        </w:tc>
        <w:tc>
          <w:tcPr>
            <w:tcW w:w="3951" w:type="dxa"/>
          </w:tcPr>
          <w:p w:rsidR="00700AA6" w:rsidRDefault="00700AA6" w:rsidP="00700AA6">
            <w:pPr>
              <w:jc w:val="both"/>
            </w:pPr>
            <w:r w:rsidRPr="00BD3885">
              <w:t>L22290847@cdguzman.tecnm.mx</w:t>
            </w:r>
          </w:p>
        </w:tc>
        <w:tc>
          <w:tcPr>
            <w:tcW w:w="1436" w:type="dxa"/>
          </w:tcPr>
          <w:p w:rsidR="00700AA6" w:rsidRDefault="00700AA6" w:rsidP="00700AA6">
            <w:pPr>
              <w:jc w:val="both"/>
            </w:pPr>
            <w:r>
              <w:t>Sistemas</w:t>
            </w:r>
          </w:p>
        </w:tc>
      </w:tr>
      <w:tr w:rsidR="00700AA6" w:rsidTr="00700AA6">
        <w:trPr>
          <w:jc w:val="center"/>
        </w:trPr>
        <w:tc>
          <w:tcPr>
            <w:tcW w:w="2543" w:type="dxa"/>
          </w:tcPr>
          <w:p w:rsidR="00700AA6" w:rsidRDefault="00700AA6" w:rsidP="00700AA6">
            <w:pPr>
              <w:jc w:val="both"/>
            </w:pPr>
            <w:r>
              <w:t>David Fregoso León</w:t>
            </w:r>
          </w:p>
          <w:p w:rsidR="00700AA6" w:rsidRDefault="00700AA6" w:rsidP="00700AA6">
            <w:pPr>
              <w:jc w:val="both"/>
            </w:pPr>
          </w:p>
        </w:tc>
        <w:tc>
          <w:tcPr>
            <w:tcW w:w="3951" w:type="dxa"/>
          </w:tcPr>
          <w:p w:rsidR="00700AA6" w:rsidRDefault="00700AA6" w:rsidP="00700AA6">
            <w:pPr>
              <w:jc w:val="both"/>
            </w:pPr>
            <w:r w:rsidRPr="00BD3885">
              <w:t>L20290975@cdguzman.tecnm.mx</w:t>
            </w:r>
          </w:p>
        </w:tc>
        <w:tc>
          <w:tcPr>
            <w:tcW w:w="1436" w:type="dxa"/>
          </w:tcPr>
          <w:p w:rsidR="00700AA6" w:rsidRDefault="00700AA6" w:rsidP="00700AA6">
            <w:pPr>
              <w:jc w:val="both"/>
            </w:pPr>
            <w:r>
              <w:t>Sistemas</w:t>
            </w:r>
          </w:p>
        </w:tc>
      </w:tr>
      <w:tr w:rsidR="00700AA6" w:rsidTr="00700AA6">
        <w:trPr>
          <w:jc w:val="center"/>
        </w:trPr>
        <w:tc>
          <w:tcPr>
            <w:tcW w:w="2543" w:type="dxa"/>
          </w:tcPr>
          <w:p w:rsidR="00700AA6" w:rsidRDefault="00700AA6" w:rsidP="00700AA6">
            <w:pPr>
              <w:jc w:val="both"/>
            </w:pPr>
            <w:r>
              <w:t>Carlos Alberto García de Alba Chávez</w:t>
            </w:r>
          </w:p>
          <w:p w:rsidR="00700AA6" w:rsidRDefault="00700AA6" w:rsidP="00700AA6">
            <w:pPr>
              <w:jc w:val="both"/>
            </w:pPr>
          </w:p>
        </w:tc>
        <w:tc>
          <w:tcPr>
            <w:tcW w:w="3951" w:type="dxa"/>
          </w:tcPr>
          <w:p w:rsidR="00700AA6" w:rsidRDefault="00700AA6" w:rsidP="00700AA6">
            <w:pPr>
              <w:jc w:val="both"/>
            </w:pPr>
            <w:r w:rsidRPr="00BD3885">
              <w:t>M21290938@cdguzman.tecnm.mx</w:t>
            </w:r>
          </w:p>
        </w:tc>
        <w:tc>
          <w:tcPr>
            <w:tcW w:w="1436" w:type="dxa"/>
          </w:tcPr>
          <w:p w:rsidR="00700AA6" w:rsidRDefault="00700AA6" w:rsidP="00700AA6">
            <w:pPr>
              <w:jc w:val="both"/>
            </w:pPr>
            <w:r>
              <w:t>Sistemas</w:t>
            </w:r>
          </w:p>
        </w:tc>
      </w:tr>
      <w:tr w:rsidR="00700AA6" w:rsidTr="00700AA6">
        <w:trPr>
          <w:jc w:val="center"/>
        </w:trPr>
        <w:tc>
          <w:tcPr>
            <w:tcW w:w="2543" w:type="dxa"/>
          </w:tcPr>
          <w:p w:rsidR="00700AA6" w:rsidRPr="008641A1" w:rsidRDefault="00700AA6" w:rsidP="00700AA6">
            <w:pPr>
              <w:jc w:val="both"/>
            </w:pPr>
            <w:r w:rsidRPr="008641A1">
              <w:t>Ever Essaú Rodríguez Sandoval</w:t>
            </w:r>
          </w:p>
          <w:p w:rsidR="00700AA6" w:rsidRPr="008641A1" w:rsidRDefault="00700AA6" w:rsidP="00700AA6">
            <w:pPr>
              <w:jc w:val="both"/>
            </w:pPr>
          </w:p>
        </w:tc>
        <w:tc>
          <w:tcPr>
            <w:tcW w:w="3951" w:type="dxa"/>
          </w:tcPr>
          <w:p w:rsidR="00700AA6" w:rsidRDefault="00700AA6" w:rsidP="00700AA6">
            <w:pPr>
              <w:jc w:val="both"/>
            </w:pPr>
            <w:r w:rsidRPr="00BD3885">
              <w:t>LC19460119@cdguzman.tecnm.mx</w:t>
            </w:r>
          </w:p>
        </w:tc>
        <w:tc>
          <w:tcPr>
            <w:tcW w:w="1436" w:type="dxa"/>
          </w:tcPr>
          <w:p w:rsidR="00700AA6" w:rsidRDefault="00700AA6" w:rsidP="00700AA6">
            <w:pPr>
              <w:jc w:val="both"/>
            </w:pPr>
            <w:r>
              <w:t>Informática</w:t>
            </w:r>
          </w:p>
        </w:tc>
      </w:tr>
      <w:tr w:rsidR="00700AA6" w:rsidTr="00700AA6">
        <w:trPr>
          <w:jc w:val="center"/>
        </w:trPr>
        <w:tc>
          <w:tcPr>
            <w:tcW w:w="2543" w:type="dxa"/>
          </w:tcPr>
          <w:p w:rsidR="00700AA6" w:rsidRPr="001C5CD6" w:rsidRDefault="00700AA6" w:rsidP="00700AA6">
            <w:pPr>
              <w:jc w:val="both"/>
            </w:pPr>
            <w:r w:rsidRPr="001C5CD6">
              <w:t>Josue Yahel Cancino Álvarez</w:t>
            </w:r>
          </w:p>
          <w:p w:rsidR="00700AA6" w:rsidRDefault="00700AA6" w:rsidP="00700AA6">
            <w:pPr>
              <w:jc w:val="both"/>
            </w:pPr>
          </w:p>
        </w:tc>
        <w:tc>
          <w:tcPr>
            <w:tcW w:w="3951" w:type="dxa"/>
          </w:tcPr>
          <w:p w:rsidR="00700AA6" w:rsidRDefault="00700AA6" w:rsidP="00700AA6">
            <w:pPr>
              <w:jc w:val="both"/>
            </w:pPr>
            <w:r w:rsidRPr="00BD3885">
              <w:t xml:space="preserve"> L21290847@cdguzman.tecnm.mx</w:t>
            </w:r>
          </w:p>
        </w:tc>
        <w:tc>
          <w:tcPr>
            <w:tcW w:w="1436" w:type="dxa"/>
          </w:tcPr>
          <w:p w:rsidR="00700AA6" w:rsidRDefault="00700AA6" w:rsidP="00700AA6">
            <w:pPr>
              <w:jc w:val="both"/>
            </w:pPr>
            <w:r>
              <w:t>Sistemas</w:t>
            </w:r>
          </w:p>
        </w:tc>
      </w:tr>
      <w:tr w:rsidR="00700AA6" w:rsidTr="00700AA6">
        <w:trPr>
          <w:jc w:val="center"/>
        </w:trPr>
        <w:tc>
          <w:tcPr>
            <w:tcW w:w="2543" w:type="dxa"/>
          </w:tcPr>
          <w:p w:rsidR="00700AA6" w:rsidRDefault="00700AA6" w:rsidP="00700AA6">
            <w:pPr>
              <w:jc w:val="both"/>
            </w:pPr>
            <w:r>
              <w:t>Bryan Sean Guzmán Reyes</w:t>
            </w:r>
          </w:p>
          <w:p w:rsidR="00700AA6" w:rsidRDefault="00700AA6" w:rsidP="00700AA6">
            <w:pPr>
              <w:jc w:val="both"/>
            </w:pPr>
          </w:p>
        </w:tc>
        <w:tc>
          <w:tcPr>
            <w:tcW w:w="3951" w:type="dxa"/>
          </w:tcPr>
          <w:p w:rsidR="00700AA6" w:rsidRDefault="00700AA6" w:rsidP="00700AA6">
            <w:pPr>
              <w:jc w:val="both"/>
            </w:pPr>
            <w:r w:rsidRPr="00BD3885">
              <w:t>L22290854@cdguzman.tecnm.mx</w:t>
            </w:r>
          </w:p>
        </w:tc>
        <w:tc>
          <w:tcPr>
            <w:tcW w:w="1436" w:type="dxa"/>
          </w:tcPr>
          <w:p w:rsidR="00700AA6" w:rsidRDefault="00700AA6" w:rsidP="00700AA6">
            <w:pPr>
              <w:jc w:val="both"/>
            </w:pPr>
            <w:r>
              <w:t>Sistemas</w:t>
            </w:r>
          </w:p>
        </w:tc>
      </w:tr>
      <w:tr w:rsidR="00700AA6" w:rsidTr="00700AA6">
        <w:trPr>
          <w:jc w:val="center"/>
        </w:trPr>
        <w:tc>
          <w:tcPr>
            <w:tcW w:w="2543" w:type="dxa"/>
          </w:tcPr>
          <w:p w:rsidR="00700AA6" w:rsidRPr="0043146D" w:rsidRDefault="00700AA6" w:rsidP="00700AA6">
            <w:pPr>
              <w:jc w:val="both"/>
            </w:pPr>
            <w:r w:rsidRPr="0043146D">
              <w:t>Daiana Coret Guzmán Hernández</w:t>
            </w:r>
          </w:p>
          <w:p w:rsidR="00700AA6" w:rsidRPr="0043146D" w:rsidRDefault="00700AA6" w:rsidP="00700AA6">
            <w:pPr>
              <w:jc w:val="both"/>
            </w:pPr>
          </w:p>
        </w:tc>
        <w:tc>
          <w:tcPr>
            <w:tcW w:w="3951" w:type="dxa"/>
          </w:tcPr>
          <w:p w:rsidR="00700AA6" w:rsidRPr="0043146D" w:rsidRDefault="00700AA6" w:rsidP="00700AA6">
            <w:pPr>
              <w:jc w:val="both"/>
            </w:pPr>
            <w:r w:rsidRPr="00BD3885">
              <w:t>L20290984@cdguzman.tecnm.mx</w:t>
            </w:r>
          </w:p>
        </w:tc>
        <w:tc>
          <w:tcPr>
            <w:tcW w:w="1436" w:type="dxa"/>
          </w:tcPr>
          <w:p w:rsidR="00700AA6" w:rsidRPr="0043146D" w:rsidRDefault="00700AA6" w:rsidP="00700AA6">
            <w:pPr>
              <w:jc w:val="both"/>
            </w:pPr>
            <w:r w:rsidRPr="0043146D">
              <w:t>Sistemas</w:t>
            </w:r>
          </w:p>
        </w:tc>
      </w:tr>
      <w:tr w:rsidR="00700AA6" w:rsidTr="00700AA6">
        <w:trPr>
          <w:jc w:val="center"/>
        </w:trPr>
        <w:tc>
          <w:tcPr>
            <w:tcW w:w="2543" w:type="dxa"/>
          </w:tcPr>
          <w:p w:rsidR="00700AA6" w:rsidRDefault="00700AA6" w:rsidP="00700AA6">
            <w:pPr>
              <w:jc w:val="both"/>
            </w:pPr>
            <w:r>
              <w:t>José David Medina Mejía</w:t>
            </w:r>
          </w:p>
          <w:p w:rsidR="00700AA6" w:rsidRDefault="00700AA6" w:rsidP="00700AA6">
            <w:pPr>
              <w:jc w:val="both"/>
            </w:pPr>
          </w:p>
        </w:tc>
        <w:tc>
          <w:tcPr>
            <w:tcW w:w="3951" w:type="dxa"/>
          </w:tcPr>
          <w:p w:rsidR="00700AA6" w:rsidRDefault="00700AA6" w:rsidP="00700AA6">
            <w:pPr>
              <w:jc w:val="both"/>
            </w:pPr>
            <w:r w:rsidRPr="00BD3885">
              <w:t>L20290984@cdguzman.tecnm.mx</w:t>
            </w:r>
          </w:p>
        </w:tc>
        <w:tc>
          <w:tcPr>
            <w:tcW w:w="1436" w:type="dxa"/>
          </w:tcPr>
          <w:p w:rsidR="00700AA6" w:rsidRDefault="00700AA6" w:rsidP="00700AA6">
            <w:pPr>
              <w:jc w:val="both"/>
            </w:pPr>
            <w:r>
              <w:t>Sistemas</w:t>
            </w:r>
          </w:p>
        </w:tc>
      </w:tr>
      <w:tr w:rsidR="00700AA6" w:rsidTr="00700AA6">
        <w:trPr>
          <w:jc w:val="center"/>
        </w:trPr>
        <w:tc>
          <w:tcPr>
            <w:tcW w:w="2543" w:type="dxa"/>
          </w:tcPr>
          <w:p w:rsidR="00700AA6" w:rsidRDefault="00700AA6" w:rsidP="00700AA6">
            <w:pPr>
              <w:jc w:val="both"/>
            </w:pPr>
            <w:r w:rsidRPr="00E12707">
              <w:t>Lui</w:t>
            </w:r>
            <w:r>
              <w:t>s Enrique Barajas Cervantes</w:t>
            </w:r>
          </w:p>
          <w:p w:rsidR="00700AA6" w:rsidRDefault="00700AA6" w:rsidP="00700AA6">
            <w:pPr>
              <w:jc w:val="both"/>
            </w:pPr>
          </w:p>
        </w:tc>
        <w:tc>
          <w:tcPr>
            <w:tcW w:w="3951" w:type="dxa"/>
          </w:tcPr>
          <w:p w:rsidR="00700AA6" w:rsidRDefault="00700AA6" w:rsidP="00700AA6">
            <w:pPr>
              <w:jc w:val="both"/>
            </w:pPr>
            <w:r w:rsidRPr="00287106">
              <w:t>L19290975@cdguzman.tecnm.mx</w:t>
            </w:r>
          </w:p>
        </w:tc>
        <w:tc>
          <w:tcPr>
            <w:tcW w:w="1436" w:type="dxa"/>
          </w:tcPr>
          <w:p w:rsidR="00700AA6" w:rsidRDefault="00700AA6" w:rsidP="00700AA6">
            <w:pPr>
              <w:jc w:val="both"/>
            </w:pPr>
            <w:r>
              <w:t>Sistemas</w:t>
            </w:r>
          </w:p>
        </w:tc>
      </w:tr>
      <w:tr w:rsidR="00700AA6" w:rsidTr="00700AA6">
        <w:trPr>
          <w:jc w:val="center"/>
        </w:trPr>
        <w:tc>
          <w:tcPr>
            <w:tcW w:w="2543" w:type="dxa"/>
          </w:tcPr>
          <w:p w:rsidR="00700AA6" w:rsidRPr="00344F22" w:rsidRDefault="00700AA6" w:rsidP="00700AA6">
            <w:pPr>
              <w:jc w:val="both"/>
            </w:pPr>
            <w:r w:rsidRPr="00344F22">
              <w:t>Francisco Paredes Vargas</w:t>
            </w:r>
          </w:p>
          <w:p w:rsidR="00700AA6" w:rsidRPr="00344F22" w:rsidRDefault="00700AA6" w:rsidP="00700AA6">
            <w:pPr>
              <w:jc w:val="both"/>
            </w:pPr>
          </w:p>
        </w:tc>
        <w:tc>
          <w:tcPr>
            <w:tcW w:w="3951" w:type="dxa"/>
          </w:tcPr>
          <w:p w:rsidR="00700AA6" w:rsidRPr="00344F22" w:rsidRDefault="00700AA6" w:rsidP="00700AA6">
            <w:pPr>
              <w:jc w:val="both"/>
            </w:pPr>
            <w:r w:rsidRPr="008A0DD6">
              <w:t>L21290890@cdguzman.tecnm.mx</w:t>
            </w:r>
          </w:p>
        </w:tc>
        <w:tc>
          <w:tcPr>
            <w:tcW w:w="1436" w:type="dxa"/>
          </w:tcPr>
          <w:p w:rsidR="00700AA6" w:rsidRPr="00344F22" w:rsidRDefault="00700AA6" w:rsidP="00700AA6">
            <w:pPr>
              <w:jc w:val="both"/>
            </w:pPr>
            <w:r w:rsidRPr="00344F22">
              <w:t>Sistemas</w:t>
            </w:r>
          </w:p>
        </w:tc>
      </w:tr>
      <w:tr w:rsidR="00700AA6" w:rsidTr="00700AA6">
        <w:trPr>
          <w:jc w:val="center"/>
        </w:trPr>
        <w:tc>
          <w:tcPr>
            <w:tcW w:w="2543" w:type="dxa"/>
          </w:tcPr>
          <w:p w:rsidR="00700AA6" w:rsidRDefault="00700AA6" w:rsidP="00700AA6">
            <w:pPr>
              <w:jc w:val="both"/>
            </w:pPr>
            <w:r>
              <w:t>José Eduardo Velázco Jiménez</w:t>
            </w:r>
          </w:p>
          <w:p w:rsidR="00700AA6" w:rsidRDefault="00700AA6" w:rsidP="00700AA6">
            <w:pPr>
              <w:jc w:val="both"/>
            </w:pPr>
          </w:p>
        </w:tc>
        <w:tc>
          <w:tcPr>
            <w:tcW w:w="3951" w:type="dxa"/>
          </w:tcPr>
          <w:p w:rsidR="00700AA6" w:rsidRDefault="00700AA6" w:rsidP="00700AA6">
            <w:pPr>
              <w:jc w:val="both"/>
            </w:pPr>
            <w:r w:rsidRPr="00831944">
              <w:t>L20291027@cdguzman.tecnm.mx</w:t>
            </w:r>
          </w:p>
        </w:tc>
        <w:tc>
          <w:tcPr>
            <w:tcW w:w="1436" w:type="dxa"/>
          </w:tcPr>
          <w:p w:rsidR="00700AA6" w:rsidRDefault="00700AA6" w:rsidP="00700AA6">
            <w:pPr>
              <w:jc w:val="both"/>
            </w:pPr>
            <w:r>
              <w:t>Sistemas</w:t>
            </w:r>
          </w:p>
        </w:tc>
      </w:tr>
      <w:tr w:rsidR="00700AA6" w:rsidTr="00700AA6">
        <w:trPr>
          <w:jc w:val="center"/>
        </w:trPr>
        <w:tc>
          <w:tcPr>
            <w:tcW w:w="2543" w:type="dxa"/>
          </w:tcPr>
          <w:p w:rsidR="00700AA6" w:rsidRDefault="00700AA6" w:rsidP="00700AA6">
            <w:pPr>
              <w:jc w:val="both"/>
            </w:pPr>
            <w:r>
              <w:t>Cesar Nathanael Tapia Cantero</w:t>
            </w:r>
          </w:p>
          <w:p w:rsidR="00700AA6" w:rsidRDefault="00700AA6" w:rsidP="00700AA6">
            <w:pPr>
              <w:jc w:val="both"/>
            </w:pPr>
          </w:p>
        </w:tc>
        <w:tc>
          <w:tcPr>
            <w:tcW w:w="3951" w:type="dxa"/>
          </w:tcPr>
          <w:p w:rsidR="00700AA6" w:rsidRDefault="00700AA6" w:rsidP="00700AA6">
            <w:pPr>
              <w:jc w:val="both"/>
            </w:pPr>
            <w:r w:rsidRPr="008A0DD6">
              <w:t>L20291020@cdguzman.tecnm.mx</w:t>
            </w:r>
          </w:p>
        </w:tc>
        <w:tc>
          <w:tcPr>
            <w:tcW w:w="1436" w:type="dxa"/>
          </w:tcPr>
          <w:p w:rsidR="00700AA6" w:rsidRDefault="00700AA6" w:rsidP="00700AA6">
            <w:pPr>
              <w:jc w:val="both"/>
            </w:pPr>
            <w:r>
              <w:t>Sistemas</w:t>
            </w:r>
          </w:p>
        </w:tc>
      </w:tr>
      <w:tr w:rsidR="00700AA6" w:rsidTr="00700AA6">
        <w:trPr>
          <w:jc w:val="center"/>
        </w:trPr>
        <w:tc>
          <w:tcPr>
            <w:tcW w:w="2543" w:type="dxa"/>
          </w:tcPr>
          <w:p w:rsidR="00700AA6" w:rsidRDefault="00700AA6" w:rsidP="00700AA6">
            <w:pPr>
              <w:jc w:val="both"/>
            </w:pPr>
            <w:r>
              <w:t xml:space="preserve">Jesús Alexandro Córdova Morfin </w:t>
            </w:r>
          </w:p>
          <w:p w:rsidR="00700AA6" w:rsidRDefault="00700AA6" w:rsidP="00700AA6">
            <w:pPr>
              <w:jc w:val="both"/>
            </w:pPr>
          </w:p>
        </w:tc>
        <w:tc>
          <w:tcPr>
            <w:tcW w:w="3951" w:type="dxa"/>
          </w:tcPr>
          <w:p w:rsidR="00700AA6" w:rsidRDefault="00700AA6" w:rsidP="00700AA6">
            <w:pPr>
              <w:jc w:val="both"/>
            </w:pPr>
            <w:r w:rsidRPr="008A0DD6">
              <w:t>L20290968@cdguzman.tecnm.mx</w:t>
            </w:r>
          </w:p>
        </w:tc>
        <w:tc>
          <w:tcPr>
            <w:tcW w:w="1436" w:type="dxa"/>
          </w:tcPr>
          <w:p w:rsidR="00700AA6" w:rsidRDefault="00700AA6" w:rsidP="00700AA6">
            <w:pPr>
              <w:jc w:val="both"/>
            </w:pPr>
            <w:r>
              <w:t>Sistemas</w:t>
            </w:r>
          </w:p>
        </w:tc>
      </w:tr>
      <w:tr w:rsidR="00700AA6" w:rsidTr="00700AA6">
        <w:trPr>
          <w:jc w:val="center"/>
        </w:trPr>
        <w:tc>
          <w:tcPr>
            <w:tcW w:w="2543" w:type="dxa"/>
          </w:tcPr>
          <w:p w:rsidR="00700AA6" w:rsidRDefault="00700AA6" w:rsidP="00700AA6">
            <w:pPr>
              <w:jc w:val="both"/>
            </w:pPr>
            <w:r>
              <w:t>William Guadalupe Carvajal Rubio</w:t>
            </w:r>
          </w:p>
          <w:p w:rsidR="00700AA6" w:rsidRDefault="00700AA6" w:rsidP="00700AA6">
            <w:pPr>
              <w:jc w:val="both"/>
            </w:pPr>
          </w:p>
        </w:tc>
        <w:tc>
          <w:tcPr>
            <w:tcW w:w="3951" w:type="dxa"/>
          </w:tcPr>
          <w:p w:rsidR="00700AA6" w:rsidRDefault="00700AA6" w:rsidP="00700AA6">
            <w:pPr>
              <w:jc w:val="both"/>
            </w:pPr>
            <w:r w:rsidRPr="008A0DD6">
              <w:rPr>
                <w:lang w:val="en-US"/>
              </w:rPr>
              <w:t>L20290964@cdguzman.tecnm.mx</w:t>
            </w:r>
          </w:p>
        </w:tc>
        <w:tc>
          <w:tcPr>
            <w:tcW w:w="1436" w:type="dxa"/>
          </w:tcPr>
          <w:p w:rsidR="00700AA6" w:rsidRDefault="00700AA6" w:rsidP="00700AA6">
            <w:pPr>
              <w:jc w:val="both"/>
            </w:pPr>
            <w:r>
              <w:t>Sistemas</w:t>
            </w:r>
          </w:p>
        </w:tc>
      </w:tr>
      <w:tr w:rsidR="00700AA6" w:rsidTr="00700AA6">
        <w:trPr>
          <w:jc w:val="center"/>
        </w:trPr>
        <w:tc>
          <w:tcPr>
            <w:tcW w:w="2543" w:type="dxa"/>
          </w:tcPr>
          <w:p w:rsidR="00700AA6" w:rsidRDefault="00700AA6" w:rsidP="00700AA6">
            <w:pPr>
              <w:jc w:val="both"/>
            </w:pPr>
            <w:r>
              <w:lastRenderedPageBreak/>
              <w:t>José Daniel Torres Santos</w:t>
            </w:r>
          </w:p>
          <w:p w:rsidR="00700AA6" w:rsidRDefault="00700AA6" w:rsidP="00700AA6">
            <w:pPr>
              <w:jc w:val="both"/>
            </w:pPr>
          </w:p>
        </w:tc>
        <w:tc>
          <w:tcPr>
            <w:tcW w:w="3951" w:type="dxa"/>
          </w:tcPr>
          <w:p w:rsidR="00700AA6" w:rsidRPr="008844A3" w:rsidRDefault="00700AA6" w:rsidP="00700AA6">
            <w:pPr>
              <w:jc w:val="both"/>
            </w:pPr>
            <w:r w:rsidRPr="008A0DD6">
              <w:t>L19290951@cdguzman.tecnm.mx</w:t>
            </w:r>
          </w:p>
        </w:tc>
        <w:tc>
          <w:tcPr>
            <w:tcW w:w="1436" w:type="dxa"/>
          </w:tcPr>
          <w:p w:rsidR="00700AA6" w:rsidRDefault="00700AA6" w:rsidP="00700AA6">
            <w:pPr>
              <w:jc w:val="both"/>
            </w:pPr>
            <w:r w:rsidRPr="008844A3">
              <w:t>Sistemas</w:t>
            </w:r>
          </w:p>
        </w:tc>
      </w:tr>
      <w:tr w:rsidR="00700AA6" w:rsidTr="00700AA6">
        <w:trPr>
          <w:jc w:val="center"/>
        </w:trPr>
        <w:tc>
          <w:tcPr>
            <w:tcW w:w="2543" w:type="dxa"/>
          </w:tcPr>
          <w:p w:rsidR="00700AA6" w:rsidRDefault="00700AA6" w:rsidP="00700AA6">
            <w:pPr>
              <w:jc w:val="both"/>
            </w:pPr>
            <w:r>
              <w:t>Miguel Alejandro Rentería Magaña</w:t>
            </w:r>
          </w:p>
          <w:p w:rsidR="00700AA6" w:rsidRDefault="00700AA6" w:rsidP="00700AA6">
            <w:pPr>
              <w:jc w:val="both"/>
            </w:pPr>
          </w:p>
        </w:tc>
        <w:tc>
          <w:tcPr>
            <w:tcW w:w="3951" w:type="dxa"/>
          </w:tcPr>
          <w:p w:rsidR="00700AA6" w:rsidRPr="008844A3" w:rsidRDefault="00700AA6" w:rsidP="00700AA6">
            <w:pPr>
              <w:jc w:val="both"/>
            </w:pPr>
            <w:r w:rsidRPr="00BC01B2">
              <w:t>LC12290273@cdguzman.tecnm.mx</w:t>
            </w:r>
          </w:p>
        </w:tc>
        <w:tc>
          <w:tcPr>
            <w:tcW w:w="1436" w:type="dxa"/>
          </w:tcPr>
          <w:p w:rsidR="00700AA6" w:rsidRDefault="00700AA6" w:rsidP="00700AA6">
            <w:pPr>
              <w:jc w:val="both"/>
            </w:pPr>
            <w:r w:rsidRPr="008844A3">
              <w:t>Sistemas</w:t>
            </w:r>
          </w:p>
        </w:tc>
      </w:tr>
      <w:tr w:rsidR="00700AA6" w:rsidTr="00700AA6">
        <w:trPr>
          <w:jc w:val="center"/>
        </w:trPr>
        <w:tc>
          <w:tcPr>
            <w:tcW w:w="2543" w:type="dxa"/>
          </w:tcPr>
          <w:p w:rsidR="00700AA6" w:rsidRDefault="00700AA6" w:rsidP="00700AA6">
            <w:pPr>
              <w:jc w:val="both"/>
            </w:pPr>
            <w:r>
              <w:t>Jorge Eduardo del Toro Mendoza</w:t>
            </w:r>
          </w:p>
        </w:tc>
        <w:tc>
          <w:tcPr>
            <w:tcW w:w="3951" w:type="dxa"/>
          </w:tcPr>
          <w:p w:rsidR="00700AA6" w:rsidRDefault="00700AA6" w:rsidP="00700AA6">
            <w:pPr>
              <w:jc w:val="both"/>
            </w:pPr>
            <w:r w:rsidRPr="00BC01B2">
              <w:t>L21290861@cdguzman.tecnm.mx</w:t>
            </w:r>
          </w:p>
          <w:p w:rsidR="00700AA6" w:rsidRDefault="00700AA6" w:rsidP="00700AA6">
            <w:pPr>
              <w:jc w:val="both"/>
            </w:pPr>
          </w:p>
        </w:tc>
        <w:tc>
          <w:tcPr>
            <w:tcW w:w="1436" w:type="dxa"/>
          </w:tcPr>
          <w:p w:rsidR="00700AA6" w:rsidRDefault="00700AA6" w:rsidP="00700AA6">
            <w:pPr>
              <w:jc w:val="both"/>
            </w:pPr>
            <w:r>
              <w:t>Sistemas</w:t>
            </w:r>
          </w:p>
          <w:p w:rsidR="00700AA6" w:rsidRDefault="00700AA6" w:rsidP="00700AA6">
            <w:pPr>
              <w:jc w:val="both"/>
            </w:pPr>
          </w:p>
        </w:tc>
      </w:tr>
      <w:tr w:rsidR="00700AA6" w:rsidTr="00700AA6">
        <w:trPr>
          <w:jc w:val="center"/>
        </w:trPr>
        <w:tc>
          <w:tcPr>
            <w:tcW w:w="2543" w:type="dxa"/>
          </w:tcPr>
          <w:p w:rsidR="00700AA6" w:rsidRPr="000B6CBC" w:rsidRDefault="00700AA6" w:rsidP="00700AA6">
            <w:pPr>
              <w:jc w:val="both"/>
              <w:rPr>
                <w:rFonts w:cstheme="minorHAnsi"/>
              </w:rPr>
            </w:pPr>
            <w:r w:rsidRPr="000B6CBC">
              <w:rPr>
                <w:rFonts w:cstheme="minorHAnsi"/>
              </w:rPr>
              <w:t xml:space="preserve">Ruendy Mariano Jacobo Larios </w:t>
            </w:r>
          </w:p>
        </w:tc>
        <w:tc>
          <w:tcPr>
            <w:tcW w:w="3951" w:type="dxa"/>
          </w:tcPr>
          <w:p w:rsidR="00700AA6" w:rsidRDefault="00700AA6" w:rsidP="00700AA6">
            <w:pPr>
              <w:jc w:val="both"/>
              <w:rPr>
                <w:rFonts w:cstheme="minorHAnsi"/>
              </w:rPr>
            </w:pPr>
            <w:r>
              <w:rPr>
                <w:rFonts w:cstheme="minorHAnsi"/>
              </w:rPr>
              <w:t>ruendy.ja@gmail.com</w:t>
            </w:r>
          </w:p>
          <w:p w:rsidR="00700AA6" w:rsidRPr="000B6CBC" w:rsidRDefault="00700AA6" w:rsidP="00700AA6">
            <w:pPr>
              <w:jc w:val="both"/>
              <w:rPr>
                <w:rFonts w:cstheme="minorHAnsi"/>
              </w:rPr>
            </w:pPr>
            <w:r>
              <w:rPr>
                <w:rFonts w:cstheme="minorHAnsi"/>
              </w:rPr>
              <w:tab/>
            </w:r>
          </w:p>
        </w:tc>
        <w:tc>
          <w:tcPr>
            <w:tcW w:w="1436" w:type="dxa"/>
          </w:tcPr>
          <w:p w:rsidR="00700AA6" w:rsidRPr="000B6CBC" w:rsidRDefault="00700AA6" w:rsidP="00700AA6">
            <w:pPr>
              <w:jc w:val="both"/>
              <w:rPr>
                <w:rFonts w:cstheme="minorHAnsi"/>
              </w:rPr>
            </w:pPr>
            <w:r w:rsidRPr="000B6CBC">
              <w:rPr>
                <w:rFonts w:cstheme="minorHAnsi"/>
              </w:rPr>
              <w:t>Telemática</w:t>
            </w:r>
          </w:p>
        </w:tc>
      </w:tr>
      <w:tr w:rsidR="00700AA6" w:rsidTr="00700AA6">
        <w:trPr>
          <w:jc w:val="center"/>
        </w:trPr>
        <w:tc>
          <w:tcPr>
            <w:tcW w:w="2543" w:type="dxa"/>
          </w:tcPr>
          <w:p w:rsidR="00700AA6" w:rsidRPr="000B6CBC" w:rsidRDefault="00700AA6" w:rsidP="00700AA6">
            <w:pPr>
              <w:jc w:val="both"/>
              <w:rPr>
                <w:rFonts w:cstheme="minorHAnsi"/>
              </w:rPr>
            </w:pPr>
            <w:r w:rsidRPr="000B6CBC">
              <w:rPr>
                <w:rFonts w:cstheme="minorHAnsi"/>
              </w:rPr>
              <w:t>Naranjo Patiño José Julio</w:t>
            </w:r>
          </w:p>
        </w:tc>
        <w:tc>
          <w:tcPr>
            <w:tcW w:w="3951" w:type="dxa"/>
          </w:tcPr>
          <w:p w:rsidR="00700AA6" w:rsidRDefault="00700AA6" w:rsidP="00700AA6">
            <w:pPr>
              <w:jc w:val="both"/>
              <w:rPr>
                <w:rFonts w:cstheme="minorHAnsi"/>
              </w:rPr>
            </w:pPr>
            <w:r>
              <w:rPr>
                <w:rFonts w:cstheme="minorHAnsi"/>
              </w:rPr>
              <w:t>julio.np2001@gmail.com</w:t>
            </w:r>
          </w:p>
        </w:tc>
        <w:tc>
          <w:tcPr>
            <w:tcW w:w="1436" w:type="dxa"/>
          </w:tcPr>
          <w:p w:rsidR="00700AA6" w:rsidRDefault="00700AA6" w:rsidP="00700AA6">
            <w:pPr>
              <w:jc w:val="both"/>
              <w:rPr>
                <w:rFonts w:cstheme="minorHAnsi"/>
              </w:rPr>
            </w:pPr>
            <w:r w:rsidRPr="000B6CBC">
              <w:rPr>
                <w:rFonts w:cstheme="minorHAnsi"/>
              </w:rPr>
              <w:t>Telemática</w:t>
            </w:r>
          </w:p>
          <w:p w:rsidR="00700AA6" w:rsidRPr="000B6CBC" w:rsidRDefault="00700AA6" w:rsidP="00700AA6">
            <w:pPr>
              <w:jc w:val="both"/>
              <w:rPr>
                <w:rFonts w:cstheme="minorHAnsi"/>
              </w:rPr>
            </w:pPr>
            <w:r w:rsidRPr="000B6CBC">
              <w:rPr>
                <w:rFonts w:cstheme="minorHAnsi"/>
              </w:rPr>
              <w:t>Mecatrónica</w:t>
            </w:r>
          </w:p>
        </w:tc>
      </w:tr>
    </w:tbl>
    <w:p w:rsidR="00700AA6" w:rsidRDefault="00700AA6" w:rsidP="00700AA6">
      <w:pPr>
        <w:jc w:val="both"/>
      </w:pPr>
    </w:p>
    <w:p w:rsidR="00B61A8F" w:rsidRDefault="00B61A8F" w:rsidP="000D4434">
      <w:pPr>
        <w:spacing w:after="0" w:line="240" w:lineRule="auto"/>
        <w:jc w:val="both"/>
        <w:rPr>
          <w:rFonts w:ascii="Arial" w:hAnsi="Arial" w:cs="Arial"/>
          <w:bCs/>
          <w:sz w:val="24"/>
          <w:szCs w:val="24"/>
          <w:lang w:val="es-ES"/>
        </w:rPr>
      </w:pPr>
    </w:p>
    <w:p w:rsidR="00700AA6" w:rsidRDefault="00700AA6" w:rsidP="00700AA6">
      <w:pPr>
        <w:pStyle w:val="Sinespaciado"/>
        <w:ind w:firstLine="708"/>
        <w:jc w:val="both"/>
        <w:rPr>
          <w:rFonts w:ascii="Arial" w:hAnsi="Arial" w:cs="Arial"/>
          <w:bCs/>
          <w:sz w:val="24"/>
          <w:szCs w:val="24"/>
          <w:lang w:val="es-ES"/>
        </w:rPr>
      </w:pPr>
      <w:r>
        <w:rPr>
          <w:rFonts w:ascii="Arial" w:hAnsi="Arial" w:cs="Arial"/>
          <w:bCs/>
          <w:sz w:val="24"/>
          <w:szCs w:val="24"/>
          <w:lang w:val="es-ES"/>
        </w:rPr>
        <w:t>En la sesión de mérito se expuso por el área responsable, que fueron 23 alumnos en total los que presentaron sus expedientes, sin embargo tres de ellos, no cumplieron con la documentación completa,</w:t>
      </w:r>
      <w:r w:rsidR="00F664CE">
        <w:rPr>
          <w:rFonts w:ascii="Arial" w:hAnsi="Arial" w:cs="Arial"/>
          <w:bCs/>
          <w:sz w:val="24"/>
          <w:szCs w:val="24"/>
          <w:lang w:val="es-ES"/>
        </w:rPr>
        <w:t xml:space="preserve"> y tres de ellos no cumplían con el último año de estudios, sin embargo </w:t>
      </w:r>
      <w:r>
        <w:rPr>
          <w:rFonts w:ascii="Arial" w:hAnsi="Arial" w:cs="Arial"/>
          <w:bCs/>
          <w:sz w:val="24"/>
          <w:szCs w:val="24"/>
          <w:lang w:val="es-ES"/>
        </w:rPr>
        <w:t xml:space="preserve">las comisiones en conjunto determinamos que para no quedar vacantes se aceptarían tres cartas de recomendación que fueron expedidas en favor de: </w:t>
      </w:r>
    </w:p>
    <w:p w:rsidR="00700AA6" w:rsidRDefault="00700AA6" w:rsidP="000D4434">
      <w:pPr>
        <w:pStyle w:val="Sinespaciado"/>
        <w:jc w:val="both"/>
        <w:rPr>
          <w:rFonts w:ascii="Arial" w:hAnsi="Arial" w:cs="Arial"/>
          <w:bCs/>
          <w:sz w:val="24"/>
          <w:szCs w:val="24"/>
          <w:lang w:val="es-ES"/>
        </w:rPr>
      </w:pPr>
    </w:p>
    <w:tbl>
      <w:tblPr>
        <w:tblStyle w:val="Tablaconcuadrcula"/>
        <w:tblW w:w="7930" w:type="dxa"/>
        <w:jc w:val="center"/>
        <w:tblLook w:val="04A0" w:firstRow="1" w:lastRow="0" w:firstColumn="1" w:lastColumn="0" w:noHBand="0" w:noVBand="1"/>
      </w:tblPr>
      <w:tblGrid>
        <w:gridCol w:w="2543"/>
        <w:gridCol w:w="3951"/>
        <w:gridCol w:w="1436"/>
      </w:tblGrid>
      <w:tr w:rsidR="00F664CE" w:rsidTr="0035485B">
        <w:trPr>
          <w:jc w:val="center"/>
        </w:trPr>
        <w:tc>
          <w:tcPr>
            <w:tcW w:w="2543" w:type="dxa"/>
          </w:tcPr>
          <w:p w:rsidR="00F664CE" w:rsidRDefault="00F664CE" w:rsidP="00F664CE">
            <w:pPr>
              <w:jc w:val="both"/>
            </w:pPr>
            <w:r>
              <w:t>C. Bryan Sean Guzmán Reyes.</w:t>
            </w:r>
          </w:p>
        </w:tc>
        <w:tc>
          <w:tcPr>
            <w:tcW w:w="3951" w:type="dxa"/>
          </w:tcPr>
          <w:p w:rsidR="00F664CE" w:rsidRDefault="00F664CE" w:rsidP="00F664CE">
            <w:pPr>
              <w:jc w:val="both"/>
            </w:pPr>
            <w:r w:rsidRPr="00BD3885">
              <w:t>L22290854@cdguzman.tecnm.mx</w:t>
            </w:r>
          </w:p>
        </w:tc>
        <w:tc>
          <w:tcPr>
            <w:tcW w:w="1436" w:type="dxa"/>
          </w:tcPr>
          <w:p w:rsidR="00F664CE" w:rsidRDefault="00F664CE" w:rsidP="00F664CE">
            <w:pPr>
              <w:jc w:val="both"/>
            </w:pPr>
            <w:r>
              <w:t>Sistemas</w:t>
            </w:r>
          </w:p>
          <w:p w:rsidR="00F664CE" w:rsidRDefault="00F664CE" w:rsidP="00F664CE">
            <w:pPr>
              <w:jc w:val="both"/>
            </w:pPr>
          </w:p>
        </w:tc>
      </w:tr>
      <w:tr w:rsidR="00F664CE" w:rsidRPr="000B6CBC" w:rsidTr="0035485B">
        <w:trPr>
          <w:jc w:val="center"/>
        </w:trPr>
        <w:tc>
          <w:tcPr>
            <w:tcW w:w="2543" w:type="dxa"/>
          </w:tcPr>
          <w:p w:rsidR="00F664CE" w:rsidRDefault="00F664CE" w:rsidP="00F664CE">
            <w:pPr>
              <w:jc w:val="both"/>
            </w:pPr>
            <w:r>
              <w:t xml:space="preserve">C. </w:t>
            </w:r>
            <w:r>
              <w:t>Emmanuel Cisneros Flores</w:t>
            </w:r>
          </w:p>
          <w:p w:rsidR="00F664CE" w:rsidRDefault="00F664CE" w:rsidP="00F664CE">
            <w:pPr>
              <w:jc w:val="both"/>
            </w:pPr>
          </w:p>
        </w:tc>
        <w:tc>
          <w:tcPr>
            <w:tcW w:w="3951" w:type="dxa"/>
          </w:tcPr>
          <w:p w:rsidR="00F664CE" w:rsidRDefault="00F664CE" w:rsidP="00F664CE">
            <w:pPr>
              <w:jc w:val="both"/>
            </w:pPr>
            <w:r w:rsidRPr="00BD3885">
              <w:t>L22290847@cdguzman.tecnm.mx</w:t>
            </w:r>
          </w:p>
        </w:tc>
        <w:tc>
          <w:tcPr>
            <w:tcW w:w="1436" w:type="dxa"/>
          </w:tcPr>
          <w:p w:rsidR="00F664CE" w:rsidRDefault="00F664CE" w:rsidP="00F664CE">
            <w:pPr>
              <w:jc w:val="both"/>
            </w:pPr>
            <w:r>
              <w:t>Sistemas</w:t>
            </w:r>
          </w:p>
        </w:tc>
      </w:tr>
      <w:tr w:rsidR="00F664CE" w:rsidRPr="000B6CBC" w:rsidTr="0035485B">
        <w:trPr>
          <w:jc w:val="center"/>
        </w:trPr>
        <w:tc>
          <w:tcPr>
            <w:tcW w:w="2543" w:type="dxa"/>
          </w:tcPr>
          <w:p w:rsidR="00F664CE" w:rsidRPr="000B6CBC" w:rsidRDefault="00F664CE" w:rsidP="00F664CE">
            <w:pPr>
              <w:jc w:val="both"/>
              <w:rPr>
                <w:rFonts w:cstheme="minorHAnsi"/>
              </w:rPr>
            </w:pPr>
            <w:r>
              <w:rPr>
                <w:rFonts w:cstheme="minorHAnsi"/>
              </w:rPr>
              <w:t xml:space="preserve">C. </w:t>
            </w:r>
            <w:r w:rsidRPr="000B6CBC">
              <w:rPr>
                <w:rFonts w:cstheme="minorHAnsi"/>
              </w:rPr>
              <w:t xml:space="preserve"> José Julio</w:t>
            </w:r>
            <w:r>
              <w:rPr>
                <w:rFonts w:cstheme="minorHAnsi"/>
              </w:rPr>
              <w:t xml:space="preserve"> Naranjo Patiño. </w:t>
            </w:r>
          </w:p>
        </w:tc>
        <w:tc>
          <w:tcPr>
            <w:tcW w:w="3951" w:type="dxa"/>
          </w:tcPr>
          <w:p w:rsidR="00F664CE" w:rsidRDefault="00F664CE" w:rsidP="00F664CE">
            <w:pPr>
              <w:jc w:val="both"/>
              <w:rPr>
                <w:rFonts w:cstheme="minorHAnsi"/>
              </w:rPr>
            </w:pPr>
            <w:r>
              <w:rPr>
                <w:rFonts w:cstheme="minorHAnsi"/>
              </w:rPr>
              <w:t>julio.np2001@gmail.com</w:t>
            </w:r>
          </w:p>
        </w:tc>
        <w:tc>
          <w:tcPr>
            <w:tcW w:w="1436" w:type="dxa"/>
          </w:tcPr>
          <w:p w:rsidR="00F664CE" w:rsidRDefault="00F664CE" w:rsidP="00F664CE">
            <w:pPr>
              <w:jc w:val="both"/>
              <w:rPr>
                <w:rFonts w:cstheme="minorHAnsi"/>
              </w:rPr>
            </w:pPr>
            <w:r w:rsidRPr="000B6CBC">
              <w:rPr>
                <w:rFonts w:cstheme="minorHAnsi"/>
              </w:rPr>
              <w:t>Telemática</w:t>
            </w:r>
          </w:p>
          <w:p w:rsidR="00F664CE" w:rsidRPr="000B6CBC" w:rsidRDefault="00F664CE" w:rsidP="00F664CE">
            <w:pPr>
              <w:jc w:val="both"/>
              <w:rPr>
                <w:rFonts w:cstheme="minorHAnsi"/>
              </w:rPr>
            </w:pPr>
            <w:r w:rsidRPr="000B6CBC">
              <w:rPr>
                <w:rFonts w:cstheme="minorHAnsi"/>
              </w:rPr>
              <w:t>Mecatrónica</w:t>
            </w:r>
          </w:p>
        </w:tc>
      </w:tr>
    </w:tbl>
    <w:p w:rsidR="00700AA6" w:rsidRDefault="00700AA6" w:rsidP="000D4434">
      <w:pPr>
        <w:pStyle w:val="Sinespaciado"/>
        <w:jc w:val="both"/>
        <w:rPr>
          <w:rFonts w:ascii="Arial" w:hAnsi="Arial" w:cs="Arial"/>
          <w:bCs/>
          <w:sz w:val="24"/>
          <w:szCs w:val="24"/>
          <w:lang w:val="es-ES"/>
        </w:rPr>
      </w:pPr>
    </w:p>
    <w:p w:rsidR="00700AA6" w:rsidRDefault="00700AA6" w:rsidP="000D4434">
      <w:pPr>
        <w:pStyle w:val="Sinespaciado"/>
        <w:jc w:val="both"/>
        <w:rPr>
          <w:rFonts w:ascii="Arial" w:hAnsi="Arial" w:cs="Arial"/>
          <w:bCs/>
          <w:sz w:val="24"/>
          <w:szCs w:val="24"/>
          <w:lang w:val="es-ES"/>
        </w:rPr>
      </w:pPr>
    </w:p>
    <w:p w:rsidR="00700AA6" w:rsidRDefault="00700AA6" w:rsidP="000D4434">
      <w:pPr>
        <w:pStyle w:val="Sinespaciado"/>
        <w:jc w:val="both"/>
        <w:rPr>
          <w:rFonts w:ascii="Arial" w:hAnsi="Arial" w:cs="Arial"/>
          <w:bCs/>
          <w:sz w:val="24"/>
          <w:szCs w:val="24"/>
          <w:lang w:val="es-ES"/>
        </w:rPr>
      </w:pPr>
      <w:r>
        <w:rPr>
          <w:rFonts w:ascii="Arial" w:hAnsi="Arial" w:cs="Arial"/>
          <w:bCs/>
          <w:sz w:val="24"/>
          <w:szCs w:val="24"/>
          <w:lang w:val="es-ES"/>
        </w:rPr>
        <w:tab/>
      </w:r>
      <w:r w:rsidR="00F664CE">
        <w:rPr>
          <w:rFonts w:ascii="Arial" w:hAnsi="Arial" w:cs="Arial"/>
          <w:bCs/>
          <w:sz w:val="24"/>
          <w:szCs w:val="24"/>
          <w:lang w:val="es-ES"/>
        </w:rPr>
        <w:t xml:space="preserve">Dichas cartas de recomendación fueron suscritas, en el caso de los estudiantes de Sistemas la C. Karla Liliana Puga Nathal Jefa de Proyectos de Investigación en Ciencias Básicas y en el caso del alumno de Telemática el Doctor Víctor Daniel Arechiga Cabrera Profesor de tiempo completo Titular A del Centro Universitario del Sur. </w:t>
      </w:r>
    </w:p>
    <w:p w:rsidR="00F664CE" w:rsidRDefault="00F664CE" w:rsidP="000D4434">
      <w:pPr>
        <w:pStyle w:val="Sinespaciado"/>
        <w:jc w:val="both"/>
        <w:rPr>
          <w:rFonts w:ascii="Arial" w:hAnsi="Arial" w:cs="Arial"/>
          <w:bCs/>
          <w:sz w:val="24"/>
          <w:szCs w:val="24"/>
          <w:lang w:val="es-ES"/>
        </w:rPr>
      </w:pPr>
    </w:p>
    <w:p w:rsidR="00F664CE" w:rsidRDefault="00F664CE" w:rsidP="000D4434">
      <w:pPr>
        <w:pStyle w:val="Sinespaciado"/>
        <w:jc w:val="both"/>
        <w:rPr>
          <w:rFonts w:ascii="Arial" w:hAnsi="Arial" w:cs="Arial"/>
          <w:bCs/>
          <w:sz w:val="24"/>
          <w:szCs w:val="24"/>
          <w:lang w:val="es-ES"/>
        </w:rPr>
      </w:pPr>
      <w:bookmarkStart w:id="0" w:name="_GoBack"/>
      <w:bookmarkEnd w:id="0"/>
      <w:r>
        <w:rPr>
          <w:rFonts w:ascii="Arial" w:hAnsi="Arial" w:cs="Arial"/>
          <w:bCs/>
          <w:sz w:val="24"/>
          <w:szCs w:val="24"/>
          <w:lang w:val="es-ES"/>
        </w:rPr>
        <w:tab/>
        <w:t>Por lo que, comparecemos ante este Cuerpo Colegiado, a efecto de que se convalide y se apruebe, el listado de los beneficiarios a la Becas para el Entrenamiento y Capacitación para la Industria del Videojuego y la Animación 2023.</w:t>
      </w:r>
    </w:p>
    <w:p w:rsidR="00F664CE" w:rsidRDefault="00F664CE" w:rsidP="000D4434">
      <w:pPr>
        <w:pStyle w:val="Sinespaciado"/>
        <w:jc w:val="both"/>
        <w:rPr>
          <w:rFonts w:ascii="Arial" w:hAnsi="Arial" w:cs="Arial"/>
          <w:bCs/>
          <w:sz w:val="24"/>
          <w:szCs w:val="24"/>
          <w:lang w:val="es-ES"/>
        </w:rPr>
      </w:pPr>
    </w:p>
    <w:p w:rsidR="00F664CE" w:rsidRDefault="00F664CE" w:rsidP="000D4434">
      <w:pPr>
        <w:pStyle w:val="Sinespaciado"/>
        <w:jc w:val="both"/>
        <w:rPr>
          <w:rFonts w:ascii="Arial" w:hAnsi="Arial" w:cs="Arial"/>
          <w:bCs/>
          <w:sz w:val="24"/>
          <w:szCs w:val="24"/>
          <w:lang w:val="es-ES"/>
        </w:rPr>
      </w:pPr>
    </w:p>
    <w:p w:rsidR="00F664CE" w:rsidRDefault="00F664CE" w:rsidP="000D4434">
      <w:pPr>
        <w:pStyle w:val="Sinespaciado"/>
        <w:jc w:val="both"/>
        <w:rPr>
          <w:rFonts w:ascii="Arial" w:hAnsi="Arial" w:cs="Arial"/>
          <w:bCs/>
          <w:sz w:val="24"/>
          <w:szCs w:val="24"/>
          <w:lang w:val="es-ES"/>
        </w:rPr>
      </w:pPr>
    </w:p>
    <w:p w:rsidR="00700AA6" w:rsidRDefault="00700AA6" w:rsidP="000D4434">
      <w:pPr>
        <w:pStyle w:val="Sinespaciado"/>
        <w:jc w:val="both"/>
        <w:rPr>
          <w:rFonts w:ascii="Arial" w:hAnsi="Arial" w:cs="Arial"/>
          <w:bCs/>
          <w:sz w:val="24"/>
          <w:szCs w:val="24"/>
          <w:lang w:val="es-ES"/>
        </w:rPr>
      </w:pPr>
    </w:p>
    <w:p w:rsidR="00700AA6" w:rsidRDefault="00700AA6" w:rsidP="000D4434">
      <w:pPr>
        <w:pStyle w:val="Sinespaciado"/>
        <w:jc w:val="both"/>
        <w:rPr>
          <w:rFonts w:ascii="Arial" w:hAnsi="Arial" w:cs="Arial"/>
          <w:bCs/>
          <w:sz w:val="24"/>
          <w:szCs w:val="24"/>
          <w:lang w:val="es-ES"/>
        </w:rPr>
      </w:pPr>
    </w:p>
    <w:p w:rsidR="00700AA6" w:rsidRDefault="00700AA6" w:rsidP="000D4434">
      <w:pPr>
        <w:pStyle w:val="Sinespaciado"/>
        <w:jc w:val="both"/>
        <w:rPr>
          <w:rFonts w:ascii="Arial" w:hAnsi="Arial" w:cs="Arial"/>
          <w:bCs/>
          <w:sz w:val="24"/>
          <w:szCs w:val="24"/>
          <w:lang w:val="es-ES"/>
        </w:rPr>
      </w:pPr>
    </w:p>
    <w:p w:rsidR="000D4434" w:rsidRDefault="000D4434" w:rsidP="000D4434">
      <w:pPr>
        <w:pStyle w:val="Sinespaciado"/>
        <w:jc w:val="both"/>
        <w:rPr>
          <w:rFonts w:ascii="Arial" w:hAnsi="Arial" w:cs="Arial"/>
          <w:bCs/>
          <w:sz w:val="24"/>
          <w:szCs w:val="24"/>
          <w:lang w:val="es-ES"/>
        </w:rPr>
      </w:pPr>
      <w:r>
        <w:rPr>
          <w:rFonts w:ascii="Arial" w:hAnsi="Arial" w:cs="Arial"/>
          <w:bCs/>
          <w:sz w:val="24"/>
          <w:szCs w:val="24"/>
          <w:lang w:val="es-ES"/>
        </w:rPr>
        <w:tab/>
        <w:t>Por lo anteriormente expuesto, fundado y motivado la</w:t>
      </w:r>
      <w:r w:rsidR="00F664CE">
        <w:rPr>
          <w:rFonts w:ascii="Arial" w:hAnsi="Arial" w:cs="Arial"/>
          <w:bCs/>
          <w:sz w:val="24"/>
          <w:szCs w:val="24"/>
          <w:lang w:val="es-ES"/>
        </w:rPr>
        <w:t>s</w:t>
      </w:r>
      <w:r>
        <w:rPr>
          <w:rFonts w:ascii="Arial" w:hAnsi="Arial" w:cs="Arial"/>
          <w:bCs/>
          <w:sz w:val="24"/>
          <w:szCs w:val="24"/>
          <w:lang w:val="es-ES"/>
        </w:rPr>
        <w:t xml:space="preserve"> Comisi</w:t>
      </w:r>
      <w:r w:rsidR="00F664CE">
        <w:rPr>
          <w:rFonts w:ascii="Arial" w:hAnsi="Arial" w:cs="Arial"/>
          <w:bCs/>
          <w:sz w:val="24"/>
          <w:szCs w:val="24"/>
          <w:lang w:val="es-ES"/>
        </w:rPr>
        <w:t xml:space="preserve">ones </w:t>
      </w:r>
      <w:r>
        <w:rPr>
          <w:rFonts w:ascii="Arial" w:hAnsi="Arial" w:cs="Arial"/>
          <w:bCs/>
          <w:sz w:val="24"/>
          <w:szCs w:val="24"/>
          <w:lang w:val="es-ES"/>
        </w:rPr>
        <w:t>Edilicia</w:t>
      </w:r>
      <w:r w:rsidR="00F664CE">
        <w:rPr>
          <w:rFonts w:ascii="Arial" w:hAnsi="Arial" w:cs="Arial"/>
          <w:bCs/>
          <w:sz w:val="24"/>
          <w:szCs w:val="24"/>
          <w:lang w:val="es-ES"/>
        </w:rPr>
        <w:t>s</w:t>
      </w:r>
      <w:r>
        <w:rPr>
          <w:rFonts w:ascii="Arial" w:hAnsi="Arial" w:cs="Arial"/>
          <w:bCs/>
          <w:sz w:val="24"/>
          <w:szCs w:val="24"/>
          <w:lang w:val="es-ES"/>
        </w:rPr>
        <w:t xml:space="preserve"> Permanente</w:t>
      </w:r>
      <w:r w:rsidR="00F664CE">
        <w:rPr>
          <w:rFonts w:ascii="Arial" w:hAnsi="Arial" w:cs="Arial"/>
          <w:bCs/>
          <w:sz w:val="24"/>
          <w:szCs w:val="24"/>
          <w:lang w:val="es-ES"/>
        </w:rPr>
        <w:t>s</w:t>
      </w:r>
      <w:r>
        <w:rPr>
          <w:rFonts w:ascii="Arial" w:hAnsi="Arial" w:cs="Arial"/>
          <w:bCs/>
          <w:sz w:val="24"/>
          <w:szCs w:val="24"/>
          <w:lang w:val="es-ES"/>
        </w:rPr>
        <w:t xml:space="preserve"> de Desarrollo Económico y Turismo convocante y Innov</w:t>
      </w:r>
      <w:r w:rsidR="00CC781B">
        <w:rPr>
          <w:rFonts w:ascii="Arial" w:hAnsi="Arial" w:cs="Arial"/>
          <w:bCs/>
          <w:sz w:val="24"/>
          <w:szCs w:val="24"/>
          <w:lang w:val="es-ES"/>
        </w:rPr>
        <w:t xml:space="preserve">ación, Ciencia y Tecnología </w:t>
      </w:r>
      <w:r>
        <w:rPr>
          <w:rFonts w:ascii="Arial" w:hAnsi="Arial" w:cs="Arial"/>
          <w:bCs/>
          <w:sz w:val="24"/>
          <w:szCs w:val="24"/>
          <w:lang w:val="es-ES"/>
        </w:rPr>
        <w:t xml:space="preserve">coadyuvante, proponemos para su aprobación </w:t>
      </w:r>
      <w:r w:rsidR="00CC781B">
        <w:rPr>
          <w:rFonts w:ascii="Arial" w:hAnsi="Arial" w:cs="Arial"/>
          <w:bCs/>
          <w:sz w:val="24"/>
          <w:szCs w:val="24"/>
          <w:lang w:val="es-ES"/>
        </w:rPr>
        <w:t xml:space="preserve">Iniciativa de acuerdo </w:t>
      </w:r>
      <w:r>
        <w:rPr>
          <w:rFonts w:ascii="Arial" w:hAnsi="Arial" w:cs="Arial"/>
          <w:bCs/>
          <w:sz w:val="24"/>
          <w:szCs w:val="24"/>
          <w:lang w:val="es-ES"/>
        </w:rPr>
        <w:t xml:space="preserve">que contiene los siguientes: </w:t>
      </w:r>
    </w:p>
    <w:p w:rsidR="000D4434" w:rsidRDefault="000D4434" w:rsidP="000D4434">
      <w:pPr>
        <w:pStyle w:val="Sinespaciado"/>
        <w:jc w:val="both"/>
        <w:rPr>
          <w:rFonts w:ascii="Arial" w:hAnsi="Arial" w:cs="Arial"/>
          <w:bCs/>
          <w:sz w:val="24"/>
          <w:szCs w:val="24"/>
          <w:lang w:val="es-ES"/>
        </w:rPr>
      </w:pPr>
    </w:p>
    <w:p w:rsidR="000D4434" w:rsidRDefault="00700AA6" w:rsidP="000D4434">
      <w:pPr>
        <w:pStyle w:val="Sinespaciado"/>
        <w:jc w:val="center"/>
        <w:rPr>
          <w:rFonts w:ascii="Arial" w:hAnsi="Arial" w:cs="Arial"/>
          <w:b/>
          <w:bCs/>
          <w:sz w:val="24"/>
          <w:szCs w:val="24"/>
          <w:lang w:val="es-ES"/>
        </w:rPr>
      </w:pPr>
      <w:r>
        <w:rPr>
          <w:rFonts w:ascii="Arial" w:hAnsi="Arial" w:cs="Arial"/>
          <w:b/>
          <w:bCs/>
          <w:sz w:val="24"/>
          <w:szCs w:val="24"/>
          <w:lang w:val="es-ES"/>
        </w:rPr>
        <w:t>PUNTOS DE ACUERDO</w:t>
      </w:r>
      <w:r w:rsidR="000D4434" w:rsidRPr="00477492">
        <w:rPr>
          <w:rFonts w:ascii="Arial" w:hAnsi="Arial" w:cs="Arial"/>
          <w:b/>
          <w:bCs/>
          <w:sz w:val="24"/>
          <w:szCs w:val="24"/>
          <w:lang w:val="es-ES"/>
        </w:rPr>
        <w:t>:</w:t>
      </w:r>
    </w:p>
    <w:p w:rsidR="00700AA6" w:rsidRDefault="00700AA6" w:rsidP="000D4434">
      <w:pPr>
        <w:pStyle w:val="Sinespaciado"/>
        <w:jc w:val="center"/>
        <w:rPr>
          <w:rFonts w:ascii="Arial" w:hAnsi="Arial" w:cs="Arial"/>
          <w:b/>
          <w:bCs/>
          <w:sz w:val="24"/>
          <w:szCs w:val="24"/>
          <w:lang w:val="es-ES"/>
        </w:rPr>
      </w:pPr>
    </w:p>
    <w:p w:rsidR="000D4434" w:rsidRDefault="000D4434" w:rsidP="000D4434">
      <w:pPr>
        <w:pStyle w:val="Sinespaciado"/>
        <w:jc w:val="center"/>
        <w:rPr>
          <w:rFonts w:ascii="Arial" w:hAnsi="Arial" w:cs="Arial"/>
          <w:b/>
          <w:bCs/>
          <w:sz w:val="24"/>
          <w:szCs w:val="24"/>
          <w:lang w:val="es-ES"/>
        </w:rPr>
      </w:pPr>
    </w:p>
    <w:p w:rsidR="000D4434" w:rsidRPr="00700AA6" w:rsidRDefault="000D4434" w:rsidP="000D4434">
      <w:pPr>
        <w:pStyle w:val="Sinespaciado"/>
        <w:ind w:firstLine="708"/>
        <w:jc w:val="both"/>
        <w:rPr>
          <w:rFonts w:ascii="Arial" w:hAnsi="Arial" w:cs="Arial"/>
          <w:bCs/>
          <w:sz w:val="24"/>
          <w:szCs w:val="24"/>
          <w:lang w:val="es-ES"/>
        </w:rPr>
      </w:pPr>
      <w:r>
        <w:rPr>
          <w:rFonts w:ascii="Arial" w:hAnsi="Arial" w:cs="Arial"/>
          <w:b/>
          <w:bCs/>
          <w:sz w:val="24"/>
          <w:szCs w:val="24"/>
          <w:lang w:val="es-ES"/>
        </w:rPr>
        <w:t xml:space="preserve">PRIMERO.- </w:t>
      </w:r>
      <w:r w:rsidR="00700AA6">
        <w:rPr>
          <w:rFonts w:ascii="Arial" w:hAnsi="Arial" w:cs="Arial"/>
          <w:bCs/>
          <w:sz w:val="24"/>
          <w:szCs w:val="24"/>
          <w:lang w:val="es-ES"/>
        </w:rPr>
        <w:t xml:space="preserve">Se convalida y aprueba por el Pleno de este Honorable Ayuntamiento Constitucional de Zapotlán el Grande, Jalisco, </w:t>
      </w:r>
      <w:r w:rsidR="00CC781B">
        <w:rPr>
          <w:rFonts w:ascii="Arial" w:hAnsi="Arial" w:cs="Arial"/>
          <w:bCs/>
          <w:sz w:val="24"/>
          <w:szCs w:val="24"/>
          <w:lang w:val="es-ES"/>
        </w:rPr>
        <w:t xml:space="preserve">el otorgamiento a los 20 alumnos propuestos en el cuerpo de esta iniciativa. </w:t>
      </w:r>
    </w:p>
    <w:p w:rsidR="00700AA6" w:rsidRDefault="00700AA6" w:rsidP="000D4434">
      <w:pPr>
        <w:pStyle w:val="Sinespaciado"/>
        <w:ind w:firstLine="708"/>
        <w:jc w:val="both"/>
        <w:rPr>
          <w:rFonts w:ascii="Arial" w:hAnsi="Arial" w:cs="Arial"/>
          <w:b/>
          <w:bCs/>
          <w:sz w:val="24"/>
          <w:szCs w:val="24"/>
          <w:lang w:val="es-ES"/>
        </w:rPr>
      </w:pPr>
    </w:p>
    <w:p w:rsidR="00700AA6" w:rsidRDefault="00700AA6" w:rsidP="000D4434">
      <w:pPr>
        <w:pStyle w:val="Sinespaciado"/>
        <w:ind w:firstLine="708"/>
        <w:jc w:val="both"/>
        <w:rPr>
          <w:rFonts w:ascii="Arial" w:hAnsi="Arial" w:cs="Arial"/>
          <w:b/>
          <w:bCs/>
          <w:sz w:val="24"/>
          <w:szCs w:val="24"/>
          <w:lang w:val="es-ES"/>
        </w:rPr>
      </w:pPr>
    </w:p>
    <w:p w:rsidR="000D4434" w:rsidRDefault="000D4434" w:rsidP="000D4434">
      <w:pPr>
        <w:pStyle w:val="Sinespaciado"/>
        <w:ind w:firstLine="708"/>
        <w:jc w:val="both"/>
        <w:rPr>
          <w:rFonts w:ascii="Arial" w:hAnsi="Arial" w:cs="Arial"/>
          <w:b/>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w:t>
      </w:r>
      <w:r>
        <w:rPr>
          <w:rFonts w:ascii="Arial" w:hAnsi="Arial" w:cs="Arial"/>
          <w:b/>
          <w:bCs/>
          <w:sz w:val="24"/>
          <w:szCs w:val="24"/>
          <w:lang w:val="es-ES"/>
        </w:rPr>
        <w:t xml:space="preserve"> </w:t>
      </w:r>
      <w:r w:rsidRPr="00A43FF9">
        <w:rPr>
          <w:rFonts w:ascii="Arial" w:hAnsi="Arial" w:cs="Arial"/>
          <w:bCs/>
          <w:sz w:val="24"/>
          <w:szCs w:val="24"/>
          <w:lang w:val="es-ES"/>
        </w:rPr>
        <w:t>Notifíquese</w:t>
      </w:r>
      <w:r>
        <w:rPr>
          <w:rFonts w:ascii="Arial" w:hAnsi="Arial" w:cs="Arial"/>
          <w:b/>
          <w:bCs/>
          <w:sz w:val="24"/>
          <w:szCs w:val="24"/>
          <w:lang w:val="es-ES"/>
        </w:rPr>
        <w:t xml:space="preserve"> </w:t>
      </w:r>
      <w:r w:rsidR="00CC781B">
        <w:rPr>
          <w:rFonts w:ascii="Arial" w:hAnsi="Arial" w:cs="Arial"/>
          <w:bCs/>
          <w:sz w:val="24"/>
          <w:szCs w:val="24"/>
          <w:lang w:val="es-ES"/>
        </w:rPr>
        <w:t xml:space="preserve">la </w:t>
      </w:r>
      <w:r>
        <w:rPr>
          <w:rFonts w:ascii="Arial" w:hAnsi="Arial" w:cs="Arial"/>
          <w:bCs/>
          <w:sz w:val="24"/>
          <w:szCs w:val="24"/>
          <w:lang w:val="es-ES"/>
        </w:rPr>
        <w:t xml:space="preserve">presente </w:t>
      </w:r>
      <w:r w:rsidR="00CC781B">
        <w:rPr>
          <w:rFonts w:ascii="Arial" w:hAnsi="Arial" w:cs="Arial"/>
          <w:bCs/>
          <w:sz w:val="24"/>
          <w:szCs w:val="24"/>
          <w:lang w:val="es-ES"/>
        </w:rPr>
        <w:t xml:space="preserve">iniciativa </w:t>
      </w:r>
      <w:r>
        <w:rPr>
          <w:rFonts w:ascii="Arial" w:hAnsi="Arial" w:cs="Arial"/>
          <w:bCs/>
          <w:sz w:val="24"/>
          <w:szCs w:val="24"/>
          <w:lang w:val="es-ES"/>
        </w:rPr>
        <w:t xml:space="preserve"> al C. OMAR FRANCISCO ORTEGA PALAFOX en su carácter de Director General de Desarrollo Económico, Turístico y Agropecuario, se cumpla con los fines propuestos en l</w:t>
      </w:r>
      <w:r w:rsidR="00CC781B">
        <w:rPr>
          <w:rFonts w:ascii="Arial" w:hAnsi="Arial" w:cs="Arial"/>
          <w:bCs/>
          <w:sz w:val="24"/>
          <w:szCs w:val="24"/>
          <w:lang w:val="es-ES"/>
        </w:rPr>
        <w:t>a</w:t>
      </w:r>
      <w:r>
        <w:rPr>
          <w:rFonts w:ascii="Arial" w:hAnsi="Arial" w:cs="Arial"/>
          <w:bCs/>
          <w:sz w:val="24"/>
          <w:szCs w:val="24"/>
          <w:lang w:val="es-ES"/>
        </w:rPr>
        <w:t xml:space="preserve"> presente.  </w:t>
      </w:r>
      <w:r>
        <w:rPr>
          <w:rFonts w:ascii="Arial" w:hAnsi="Arial" w:cs="Arial"/>
          <w:b/>
          <w:bCs/>
          <w:sz w:val="24"/>
          <w:szCs w:val="24"/>
          <w:lang w:val="es-ES"/>
        </w:rPr>
        <w:t xml:space="preserve">  </w:t>
      </w:r>
    </w:p>
    <w:p w:rsidR="000D4434" w:rsidRDefault="000D4434" w:rsidP="000D4434">
      <w:pPr>
        <w:pStyle w:val="Sinespaciado"/>
        <w:ind w:firstLine="708"/>
        <w:jc w:val="both"/>
        <w:rPr>
          <w:rFonts w:ascii="Arial" w:hAnsi="Arial" w:cs="Arial"/>
          <w:b/>
          <w:bCs/>
          <w:sz w:val="24"/>
          <w:szCs w:val="24"/>
          <w:lang w:val="es-ES"/>
        </w:rPr>
      </w:pPr>
    </w:p>
    <w:p w:rsidR="000D4434" w:rsidRDefault="000D4434" w:rsidP="000D4434">
      <w:pPr>
        <w:pStyle w:val="Sinespaciado"/>
        <w:jc w:val="both"/>
        <w:rPr>
          <w:rFonts w:ascii="Arial" w:hAnsi="Arial" w:cs="Arial"/>
          <w:bCs/>
          <w:sz w:val="24"/>
          <w:szCs w:val="24"/>
          <w:lang w:val="es-ES"/>
        </w:rPr>
      </w:pPr>
    </w:p>
    <w:p w:rsidR="000D4434" w:rsidRDefault="000D4434" w:rsidP="000D4434">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CC781B" w:rsidRDefault="00CC781B" w:rsidP="000D4434">
      <w:pPr>
        <w:pStyle w:val="Sinespaciado"/>
        <w:jc w:val="center"/>
        <w:rPr>
          <w:rFonts w:ascii="Arial" w:hAnsi="Arial" w:cs="Arial"/>
          <w:bCs/>
          <w:sz w:val="24"/>
          <w:szCs w:val="24"/>
          <w:lang w:val="es-ES"/>
        </w:rPr>
      </w:pPr>
      <w:r>
        <w:rPr>
          <w:rFonts w:ascii="Arial" w:hAnsi="Arial" w:cs="Arial"/>
          <w:bCs/>
          <w:sz w:val="24"/>
          <w:szCs w:val="24"/>
          <w:lang w:val="es-ES"/>
        </w:rPr>
        <w:t>“2023 Año del Bicentenario del Nacimiento del Estado Libre y Soberano de Jalisco”.</w:t>
      </w:r>
    </w:p>
    <w:p w:rsidR="000D4434" w:rsidRDefault="000D4434" w:rsidP="000D4434">
      <w:pPr>
        <w:pStyle w:val="Sinespaciado"/>
        <w:jc w:val="center"/>
        <w:rPr>
          <w:rFonts w:ascii="Arial" w:hAnsi="Arial" w:cs="Arial"/>
          <w:bCs/>
          <w:sz w:val="24"/>
          <w:szCs w:val="24"/>
          <w:lang w:val="es-ES"/>
        </w:rPr>
      </w:pPr>
      <w:r>
        <w:rPr>
          <w:rFonts w:ascii="Arial" w:hAnsi="Arial" w:cs="Arial"/>
          <w:bCs/>
          <w:sz w:val="24"/>
          <w:szCs w:val="24"/>
          <w:lang w:val="es-ES"/>
        </w:rPr>
        <w:t xml:space="preserve">“2023, Año del 140 Aniversario del natalicio de José Clemente Orozco”. </w:t>
      </w:r>
    </w:p>
    <w:p w:rsidR="000D4434" w:rsidRDefault="000D4434" w:rsidP="000D4434">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0D4434" w:rsidRDefault="000D4434" w:rsidP="000D4434">
      <w:pPr>
        <w:pStyle w:val="Sinespaciado"/>
        <w:jc w:val="center"/>
        <w:rPr>
          <w:rFonts w:ascii="Arial" w:hAnsi="Arial" w:cs="Arial"/>
          <w:bCs/>
          <w:sz w:val="24"/>
          <w:szCs w:val="24"/>
          <w:lang w:val="es-ES"/>
        </w:rPr>
      </w:pPr>
      <w:r>
        <w:rPr>
          <w:rFonts w:ascii="Arial" w:hAnsi="Arial" w:cs="Arial"/>
          <w:bCs/>
          <w:sz w:val="24"/>
          <w:szCs w:val="24"/>
          <w:lang w:val="es-ES"/>
        </w:rPr>
        <w:t>A 16 de Marzo de 2023.</w:t>
      </w:r>
    </w:p>
    <w:p w:rsidR="000D4434" w:rsidRDefault="000D4434" w:rsidP="000D4434">
      <w:pPr>
        <w:pStyle w:val="Sinespaciado"/>
        <w:jc w:val="center"/>
        <w:rPr>
          <w:rFonts w:ascii="Arial" w:hAnsi="Arial" w:cs="Arial"/>
          <w:bCs/>
          <w:sz w:val="24"/>
          <w:szCs w:val="24"/>
          <w:lang w:val="es-ES"/>
        </w:rPr>
      </w:pPr>
    </w:p>
    <w:p w:rsidR="000D4434" w:rsidRDefault="000D4434" w:rsidP="000D4434">
      <w:pPr>
        <w:pStyle w:val="Sinespaciado"/>
        <w:jc w:val="center"/>
        <w:rPr>
          <w:rFonts w:ascii="Arial" w:hAnsi="Arial" w:cs="Arial"/>
          <w:bCs/>
          <w:sz w:val="24"/>
          <w:szCs w:val="24"/>
          <w:lang w:val="es-ES"/>
        </w:rPr>
      </w:pPr>
    </w:p>
    <w:p w:rsidR="000D4434" w:rsidRPr="0013696F" w:rsidRDefault="000D4434" w:rsidP="000D4434">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0D4434" w:rsidRDefault="000D4434" w:rsidP="000D4434">
      <w:pPr>
        <w:pStyle w:val="Sinespaciado"/>
        <w:jc w:val="center"/>
        <w:rPr>
          <w:rFonts w:ascii="Arial" w:hAnsi="Arial" w:cs="Arial"/>
          <w:bCs/>
          <w:sz w:val="24"/>
          <w:szCs w:val="24"/>
          <w:lang w:val="es-ES"/>
        </w:rPr>
      </w:pPr>
      <w:r>
        <w:rPr>
          <w:rFonts w:ascii="Arial" w:hAnsi="Arial" w:cs="Arial"/>
          <w:bCs/>
          <w:sz w:val="24"/>
          <w:szCs w:val="24"/>
          <w:lang w:val="es-ES"/>
        </w:rPr>
        <w:t xml:space="preserve">Regidor Presidente de la Comisión Edilicia Permanente de Desarrollo Económico </w:t>
      </w:r>
    </w:p>
    <w:p w:rsidR="000D4434" w:rsidRDefault="000D4434" w:rsidP="000D4434">
      <w:pPr>
        <w:pStyle w:val="Sinespaciado"/>
        <w:jc w:val="center"/>
        <w:rPr>
          <w:rFonts w:ascii="Arial" w:hAnsi="Arial" w:cs="Arial"/>
          <w:bCs/>
          <w:sz w:val="24"/>
          <w:szCs w:val="24"/>
          <w:lang w:val="es-ES"/>
        </w:rPr>
      </w:pPr>
      <w:r>
        <w:rPr>
          <w:rFonts w:ascii="Arial" w:hAnsi="Arial" w:cs="Arial"/>
          <w:bCs/>
          <w:sz w:val="24"/>
          <w:szCs w:val="24"/>
          <w:lang w:val="es-ES"/>
        </w:rPr>
        <w:t xml:space="preserve">y Turismo. </w:t>
      </w:r>
    </w:p>
    <w:p w:rsidR="000D4434" w:rsidRDefault="000D4434" w:rsidP="000D4434">
      <w:pPr>
        <w:pStyle w:val="Sinespaciado"/>
        <w:jc w:val="center"/>
        <w:rPr>
          <w:rFonts w:ascii="Arial" w:hAnsi="Arial" w:cs="Arial"/>
          <w:bCs/>
          <w:sz w:val="24"/>
          <w:szCs w:val="24"/>
          <w:lang w:val="es-ES"/>
        </w:rPr>
      </w:pPr>
    </w:p>
    <w:p w:rsidR="000D4434" w:rsidRDefault="000D4434" w:rsidP="000D4434">
      <w:pPr>
        <w:pStyle w:val="Sinespaciado"/>
        <w:rPr>
          <w:rFonts w:ascii="Arial" w:hAnsi="Arial" w:cs="Arial"/>
          <w:b/>
          <w:bCs/>
          <w:sz w:val="24"/>
          <w:szCs w:val="24"/>
          <w:lang w:val="es-ES"/>
        </w:rPr>
      </w:pPr>
    </w:p>
    <w:p w:rsidR="000D4434" w:rsidRPr="000A3318" w:rsidRDefault="000D4434" w:rsidP="000D4434">
      <w:pPr>
        <w:pStyle w:val="Sinespaciado"/>
        <w:rPr>
          <w:rFonts w:ascii="Arial" w:hAnsi="Arial" w:cs="Arial"/>
          <w:b/>
          <w:bCs/>
          <w:sz w:val="24"/>
          <w:szCs w:val="24"/>
          <w:lang w:val="es-ES"/>
        </w:rPr>
      </w:pPr>
      <w:r w:rsidRPr="000A3318">
        <w:rPr>
          <w:rFonts w:ascii="Arial" w:hAnsi="Arial" w:cs="Arial"/>
          <w:b/>
          <w:bCs/>
          <w:sz w:val="24"/>
          <w:szCs w:val="24"/>
          <w:lang w:val="es-ES"/>
        </w:rPr>
        <w:t xml:space="preserve">C. SARA MORENO RAMÍREZ. </w:t>
      </w:r>
    </w:p>
    <w:p w:rsidR="000D4434" w:rsidRDefault="000D4434" w:rsidP="000D4434">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0D4434" w:rsidRDefault="000D4434" w:rsidP="000D4434">
      <w:pPr>
        <w:pStyle w:val="Sinespaciado"/>
        <w:rPr>
          <w:rFonts w:ascii="Arial" w:hAnsi="Arial" w:cs="Arial"/>
          <w:bCs/>
          <w:sz w:val="24"/>
          <w:szCs w:val="24"/>
          <w:lang w:val="es-ES"/>
        </w:rPr>
      </w:pPr>
      <w:r>
        <w:rPr>
          <w:rFonts w:ascii="Arial" w:hAnsi="Arial" w:cs="Arial"/>
          <w:bCs/>
          <w:sz w:val="24"/>
          <w:szCs w:val="24"/>
          <w:lang w:val="es-ES"/>
        </w:rPr>
        <w:t xml:space="preserve">de Desarrollo Económico y Turismo. </w:t>
      </w:r>
    </w:p>
    <w:p w:rsidR="000D4434" w:rsidRDefault="000D4434" w:rsidP="000D4434">
      <w:pPr>
        <w:pStyle w:val="Sinespaciado"/>
        <w:rPr>
          <w:rFonts w:ascii="Arial" w:hAnsi="Arial" w:cs="Arial"/>
          <w:bCs/>
          <w:sz w:val="24"/>
          <w:szCs w:val="24"/>
          <w:lang w:val="es-ES"/>
        </w:rPr>
      </w:pPr>
    </w:p>
    <w:p w:rsidR="000D4434" w:rsidRDefault="000D4434" w:rsidP="000D4434">
      <w:pPr>
        <w:pStyle w:val="Sinespaciado"/>
        <w:rPr>
          <w:rFonts w:ascii="Arial" w:hAnsi="Arial" w:cs="Arial"/>
          <w:bCs/>
          <w:sz w:val="24"/>
          <w:szCs w:val="24"/>
          <w:lang w:val="es-ES"/>
        </w:rPr>
      </w:pPr>
    </w:p>
    <w:p w:rsidR="000D4434" w:rsidRPr="000A3318" w:rsidRDefault="000D4434" w:rsidP="000D4434">
      <w:pPr>
        <w:pStyle w:val="Sinespaciado"/>
        <w:jc w:val="right"/>
        <w:rPr>
          <w:rFonts w:ascii="Arial" w:hAnsi="Arial" w:cs="Arial"/>
          <w:b/>
          <w:bCs/>
          <w:sz w:val="24"/>
          <w:szCs w:val="24"/>
          <w:lang w:val="es-ES"/>
        </w:rPr>
      </w:pPr>
      <w:r w:rsidRPr="000A3318">
        <w:rPr>
          <w:rFonts w:ascii="Arial" w:hAnsi="Arial" w:cs="Arial"/>
          <w:b/>
          <w:bCs/>
          <w:sz w:val="24"/>
          <w:szCs w:val="24"/>
          <w:lang w:val="es-ES"/>
        </w:rPr>
        <w:t>C. AL</w:t>
      </w:r>
      <w:r>
        <w:rPr>
          <w:rFonts w:ascii="Arial" w:hAnsi="Arial" w:cs="Arial"/>
          <w:b/>
          <w:bCs/>
          <w:sz w:val="24"/>
          <w:szCs w:val="24"/>
          <w:lang w:val="es-ES"/>
        </w:rPr>
        <w:t>EJA</w:t>
      </w:r>
      <w:r w:rsidRPr="000A3318">
        <w:rPr>
          <w:rFonts w:ascii="Arial" w:hAnsi="Arial" w:cs="Arial"/>
          <w:b/>
          <w:bCs/>
          <w:sz w:val="24"/>
          <w:szCs w:val="24"/>
          <w:lang w:val="es-ES"/>
        </w:rPr>
        <w:t>NDRO BARRAGÁN SÁNCHEZ.</w:t>
      </w:r>
    </w:p>
    <w:p w:rsidR="000D4434" w:rsidRDefault="000D4434" w:rsidP="000D4434">
      <w:pPr>
        <w:pStyle w:val="Sinespaciado"/>
        <w:jc w:val="right"/>
        <w:rPr>
          <w:rFonts w:ascii="Arial" w:hAnsi="Arial" w:cs="Arial"/>
          <w:bCs/>
          <w:sz w:val="24"/>
          <w:szCs w:val="24"/>
          <w:lang w:val="es-ES"/>
        </w:rPr>
      </w:pPr>
      <w:r>
        <w:rPr>
          <w:rFonts w:ascii="Arial" w:hAnsi="Arial" w:cs="Arial"/>
          <w:bCs/>
          <w:sz w:val="24"/>
          <w:szCs w:val="24"/>
          <w:lang w:val="es-ES"/>
        </w:rPr>
        <w:t xml:space="preserve">Presidente Municipal y Vocal de la Comisión Edilicia Permanente </w:t>
      </w:r>
    </w:p>
    <w:p w:rsidR="000D4434" w:rsidRDefault="000D4434" w:rsidP="000D4434">
      <w:pPr>
        <w:pStyle w:val="Sinespaciado"/>
        <w:jc w:val="right"/>
        <w:rPr>
          <w:rFonts w:ascii="Arial" w:hAnsi="Arial" w:cs="Arial"/>
          <w:bCs/>
          <w:sz w:val="24"/>
          <w:szCs w:val="24"/>
          <w:lang w:val="es-ES"/>
        </w:rPr>
      </w:pPr>
      <w:r>
        <w:rPr>
          <w:rFonts w:ascii="Arial" w:hAnsi="Arial" w:cs="Arial"/>
          <w:bCs/>
          <w:sz w:val="24"/>
          <w:szCs w:val="24"/>
          <w:lang w:val="es-ES"/>
        </w:rPr>
        <w:t xml:space="preserve">de Desarrollo Económico y Turismo. </w:t>
      </w:r>
    </w:p>
    <w:p w:rsidR="000D4434" w:rsidRDefault="000D4434" w:rsidP="000D4434">
      <w:pPr>
        <w:pStyle w:val="Sinespaciado"/>
        <w:rPr>
          <w:rFonts w:ascii="Arial" w:hAnsi="Arial" w:cs="Arial"/>
          <w:bCs/>
          <w:sz w:val="24"/>
          <w:szCs w:val="24"/>
          <w:lang w:val="es-ES"/>
        </w:rPr>
      </w:pPr>
    </w:p>
    <w:p w:rsidR="000D4434" w:rsidRDefault="000D4434" w:rsidP="000D4434">
      <w:pPr>
        <w:pStyle w:val="Sinespaciado"/>
        <w:rPr>
          <w:rFonts w:ascii="Arial" w:hAnsi="Arial" w:cs="Arial"/>
          <w:bCs/>
          <w:sz w:val="24"/>
          <w:szCs w:val="24"/>
          <w:lang w:val="es-ES"/>
        </w:rPr>
      </w:pPr>
    </w:p>
    <w:p w:rsidR="000D4434" w:rsidRDefault="000D4434" w:rsidP="000D4434">
      <w:pPr>
        <w:pStyle w:val="Sinespaciado"/>
        <w:rPr>
          <w:rFonts w:ascii="Arial" w:hAnsi="Arial" w:cs="Arial"/>
          <w:bCs/>
          <w:sz w:val="24"/>
          <w:szCs w:val="24"/>
          <w:lang w:val="es-ES"/>
        </w:rPr>
      </w:pPr>
    </w:p>
    <w:p w:rsidR="000D4434" w:rsidRPr="003D7FC8" w:rsidRDefault="000D4434" w:rsidP="000D4434">
      <w:pPr>
        <w:pStyle w:val="Sinespaciado"/>
        <w:rPr>
          <w:rFonts w:ascii="Arial" w:hAnsi="Arial" w:cs="Arial"/>
          <w:b/>
          <w:bCs/>
          <w:sz w:val="24"/>
          <w:szCs w:val="24"/>
          <w:lang w:val="es-ES"/>
        </w:rPr>
      </w:pPr>
      <w:r w:rsidRPr="003D7FC8">
        <w:rPr>
          <w:rFonts w:ascii="Arial" w:hAnsi="Arial" w:cs="Arial"/>
          <w:b/>
          <w:bCs/>
          <w:sz w:val="24"/>
          <w:szCs w:val="24"/>
          <w:lang w:val="es-ES"/>
        </w:rPr>
        <w:t>C. LAURA ELENA MARTÍNEZ RUVALCABA</w:t>
      </w:r>
    </w:p>
    <w:p w:rsidR="000D4434" w:rsidRDefault="000D4434" w:rsidP="000D4434">
      <w:pPr>
        <w:pStyle w:val="Sinespaciado"/>
        <w:rPr>
          <w:rFonts w:ascii="Arial" w:hAnsi="Arial" w:cs="Arial"/>
          <w:bCs/>
          <w:sz w:val="24"/>
          <w:szCs w:val="24"/>
          <w:lang w:val="es-ES"/>
        </w:rPr>
      </w:pPr>
      <w:r>
        <w:rPr>
          <w:rFonts w:ascii="Arial" w:hAnsi="Arial" w:cs="Arial"/>
          <w:bCs/>
          <w:sz w:val="24"/>
          <w:szCs w:val="24"/>
          <w:lang w:val="es-ES"/>
        </w:rPr>
        <w:t>Regidora Presidenta de la Comisión Edilicia Permanente</w:t>
      </w:r>
    </w:p>
    <w:p w:rsidR="000D4434" w:rsidRDefault="000D4434" w:rsidP="000D4434">
      <w:pPr>
        <w:pStyle w:val="Sinespaciado"/>
        <w:rPr>
          <w:rFonts w:ascii="Arial" w:hAnsi="Arial" w:cs="Arial"/>
          <w:bCs/>
          <w:sz w:val="24"/>
          <w:szCs w:val="24"/>
          <w:lang w:val="es-ES"/>
        </w:rPr>
      </w:pPr>
      <w:r>
        <w:rPr>
          <w:rFonts w:ascii="Arial" w:hAnsi="Arial" w:cs="Arial"/>
          <w:bCs/>
          <w:sz w:val="24"/>
          <w:szCs w:val="24"/>
          <w:lang w:val="es-ES"/>
        </w:rPr>
        <w:t xml:space="preserve">De Innovación, Ciencia y Tecnología. </w:t>
      </w:r>
    </w:p>
    <w:p w:rsidR="000D4434" w:rsidRDefault="000D4434" w:rsidP="000D4434">
      <w:pPr>
        <w:pStyle w:val="Sinespaciado"/>
        <w:rPr>
          <w:rFonts w:ascii="Arial" w:hAnsi="Arial" w:cs="Arial"/>
          <w:bCs/>
          <w:sz w:val="24"/>
          <w:szCs w:val="24"/>
          <w:lang w:val="es-ES"/>
        </w:rPr>
      </w:pPr>
    </w:p>
    <w:p w:rsidR="000D4434" w:rsidRDefault="000D4434" w:rsidP="000D4434">
      <w:pPr>
        <w:pStyle w:val="Sinespaciado"/>
        <w:rPr>
          <w:rFonts w:ascii="Arial" w:hAnsi="Arial" w:cs="Arial"/>
          <w:bCs/>
          <w:sz w:val="24"/>
          <w:szCs w:val="24"/>
          <w:lang w:val="es-ES"/>
        </w:rPr>
      </w:pPr>
    </w:p>
    <w:p w:rsidR="000D4434" w:rsidRDefault="000D4434" w:rsidP="000D4434">
      <w:pPr>
        <w:pStyle w:val="Sinespaciado"/>
        <w:jc w:val="right"/>
        <w:rPr>
          <w:rFonts w:ascii="Arial" w:hAnsi="Arial" w:cs="Arial"/>
          <w:bCs/>
          <w:sz w:val="24"/>
          <w:szCs w:val="24"/>
          <w:lang w:val="es-ES"/>
        </w:rPr>
      </w:pPr>
    </w:p>
    <w:p w:rsidR="000D4434" w:rsidRPr="003D7FC8" w:rsidRDefault="000D4434" w:rsidP="000D4434">
      <w:pPr>
        <w:pStyle w:val="Sinespaciado"/>
        <w:jc w:val="right"/>
        <w:rPr>
          <w:rFonts w:ascii="Arial" w:hAnsi="Arial" w:cs="Arial"/>
          <w:b/>
          <w:bCs/>
          <w:sz w:val="24"/>
          <w:szCs w:val="24"/>
          <w:lang w:val="es-ES"/>
        </w:rPr>
      </w:pPr>
      <w:r w:rsidRPr="003D7FC8">
        <w:rPr>
          <w:rFonts w:ascii="Arial" w:hAnsi="Arial" w:cs="Arial"/>
          <w:b/>
          <w:bCs/>
          <w:sz w:val="24"/>
          <w:szCs w:val="24"/>
          <w:lang w:val="es-ES"/>
        </w:rPr>
        <w:t>C. DIANA LAURA ORTEGA PALAFOX</w:t>
      </w:r>
    </w:p>
    <w:p w:rsidR="000D4434" w:rsidRDefault="000D4434" w:rsidP="000D4434">
      <w:pPr>
        <w:pStyle w:val="Sinespaciado"/>
        <w:jc w:val="right"/>
        <w:rPr>
          <w:rFonts w:ascii="Arial" w:hAnsi="Arial" w:cs="Arial"/>
          <w:bCs/>
          <w:sz w:val="24"/>
          <w:szCs w:val="24"/>
          <w:lang w:val="es-ES"/>
        </w:rPr>
      </w:pPr>
      <w:r>
        <w:rPr>
          <w:rFonts w:ascii="Arial" w:hAnsi="Arial" w:cs="Arial"/>
          <w:bCs/>
          <w:sz w:val="24"/>
          <w:szCs w:val="24"/>
          <w:lang w:val="es-ES"/>
        </w:rPr>
        <w:t>Regidora Vocal de la Comisión Edilicia Permanente</w:t>
      </w:r>
    </w:p>
    <w:p w:rsidR="000D4434" w:rsidRDefault="000D4434" w:rsidP="000D4434">
      <w:pPr>
        <w:pStyle w:val="Sinespaciado"/>
        <w:jc w:val="right"/>
        <w:rPr>
          <w:rFonts w:ascii="Arial" w:hAnsi="Arial" w:cs="Arial"/>
          <w:bCs/>
          <w:sz w:val="24"/>
          <w:szCs w:val="24"/>
          <w:lang w:val="es-ES"/>
        </w:rPr>
      </w:pPr>
      <w:r>
        <w:rPr>
          <w:rFonts w:ascii="Arial" w:hAnsi="Arial" w:cs="Arial"/>
          <w:bCs/>
          <w:sz w:val="24"/>
          <w:szCs w:val="24"/>
          <w:lang w:val="es-ES"/>
        </w:rPr>
        <w:t>De Innovación, Ciencia y Tecnología.</w:t>
      </w:r>
    </w:p>
    <w:p w:rsidR="000D4434" w:rsidRDefault="000D4434" w:rsidP="000D4434">
      <w:pPr>
        <w:pStyle w:val="Sinespaciado"/>
        <w:jc w:val="right"/>
        <w:rPr>
          <w:rFonts w:ascii="Arial" w:hAnsi="Arial" w:cs="Arial"/>
          <w:bCs/>
          <w:sz w:val="24"/>
          <w:szCs w:val="24"/>
          <w:lang w:val="es-ES"/>
        </w:rPr>
      </w:pPr>
    </w:p>
    <w:p w:rsidR="000D4434" w:rsidRDefault="000D4434" w:rsidP="000D4434">
      <w:pPr>
        <w:pStyle w:val="Sinespaciado"/>
        <w:jc w:val="right"/>
        <w:rPr>
          <w:rFonts w:ascii="Arial" w:hAnsi="Arial" w:cs="Arial"/>
          <w:bCs/>
          <w:sz w:val="24"/>
          <w:szCs w:val="24"/>
          <w:lang w:val="es-ES"/>
        </w:rPr>
      </w:pPr>
    </w:p>
    <w:p w:rsidR="000D4434" w:rsidRPr="003D7FC8" w:rsidRDefault="000D4434" w:rsidP="000D4434">
      <w:pPr>
        <w:pStyle w:val="Sinespaciado"/>
        <w:rPr>
          <w:rFonts w:ascii="Arial" w:hAnsi="Arial" w:cs="Arial"/>
          <w:b/>
          <w:bCs/>
          <w:sz w:val="24"/>
          <w:szCs w:val="24"/>
          <w:lang w:val="es-ES"/>
        </w:rPr>
      </w:pPr>
      <w:r w:rsidRPr="003D7FC8">
        <w:rPr>
          <w:rFonts w:ascii="Arial" w:hAnsi="Arial" w:cs="Arial"/>
          <w:b/>
          <w:bCs/>
          <w:sz w:val="24"/>
          <w:szCs w:val="24"/>
          <w:lang w:val="es-ES"/>
        </w:rPr>
        <w:t xml:space="preserve">C. REGIDOR JESÚS RAMÍREZ SÁNCHEZ. </w:t>
      </w:r>
    </w:p>
    <w:p w:rsidR="000D4434" w:rsidRDefault="000D4434" w:rsidP="000D4434">
      <w:pPr>
        <w:pStyle w:val="Sinespaciado"/>
        <w:rPr>
          <w:rFonts w:ascii="Arial" w:hAnsi="Arial" w:cs="Arial"/>
          <w:bCs/>
          <w:sz w:val="24"/>
          <w:szCs w:val="24"/>
          <w:lang w:val="es-ES"/>
        </w:rPr>
      </w:pPr>
      <w:r>
        <w:rPr>
          <w:rFonts w:ascii="Arial" w:hAnsi="Arial" w:cs="Arial"/>
          <w:bCs/>
          <w:sz w:val="24"/>
          <w:szCs w:val="24"/>
          <w:lang w:val="es-ES"/>
        </w:rPr>
        <w:t>Regidor Vocal de la Comisión Edilicia Permanente</w:t>
      </w:r>
    </w:p>
    <w:p w:rsidR="000D4434" w:rsidRDefault="000D4434" w:rsidP="000D4434">
      <w:pPr>
        <w:pStyle w:val="Sinespaciado"/>
        <w:rPr>
          <w:rFonts w:ascii="Arial" w:hAnsi="Arial" w:cs="Arial"/>
          <w:bCs/>
          <w:sz w:val="24"/>
          <w:szCs w:val="24"/>
          <w:lang w:val="es-ES"/>
        </w:rPr>
      </w:pPr>
      <w:r>
        <w:rPr>
          <w:rFonts w:ascii="Arial" w:hAnsi="Arial" w:cs="Arial"/>
          <w:bCs/>
          <w:sz w:val="24"/>
          <w:szCs w:val="24"/>
          <w:lang w:val="es-ES"/>
        </w:rPr>
        <w:t>De Innovación, Ciencia y Tecnología.</w:t>
      </w:r>
    </w:p>
    <w:p w:rsidR="000D4434" w:rsidRDefault="000D4434" w:rsidP="000D4434">
      <w:pPr>
        <w:pStyle w:val="Sinespaciado"/>
        <w:rPr>
          <w:rFonts w:ascii="Arial" w:hAnsi="Arial" w:cs="Arial"/>
          <w:bCs/>
          <w:sz w:val="24"/>
          <w:szCs w:val="24"/>
          <w:lang w:val="es-ES"/>
        </w:rPr>
      </w:pPr>
    </w:p>
    <w:p w:rsidR="000D4434" w:rsidRDefault="000D4434" w:rsidP="000D4434">
      <w:pPr>
        <w:pStyle w:val="Sinespaciado"/>
        <w:rPr>
          <w:rFonts w:ascii="Arial" w:hAnsi="Arial" w:cs="Arial"/>
          <w:bCs/>
          <w:sz w:val="24"/>
          <w:szCs w:val="24"/>
          <w:lang w:val="es-ES"/>
        </w:rPr>
      </w:pPr>
    </w:p>
    <w:p w:rsidR="000D4434" w:rsidRDefault="000D4434" w:rsidP="000D4434">
      <w:pPr>
        <w:pStyle w:val="Sinespaciado"/>
        <w:jc w:val="right"/>
        <w:rPr>
          <w:rFonts w:ascii="Arial" w:hAnsi="Arial" w:cs="Arial"/>
          <w:bCs/>
          <w:sz w:val="24"/>
          <w:szCs w:val="24"/>
          <w:lang w:val="es-ES"/>
        </w:rPr>
      </w:pPr>
    </w:p>
    <w:p w:rsidR="000D4434" w:rsidRPr="005274FD" w:rsidRDefault="000D4434" w:rsidP="000D4434">
      <w:pPr>
        <w:jc w:val="both"/>
        <w:rPr>
          <w:rFonts w:ascii="Arial" w:hAnsi="Arial" w:cs="Arial"/>
          <w:bCs/>
          <w:sz w:val="16"/>
          <w:szCs w:val="16"/>
          <w:lang w:val="es-ES"/>
        </w:rPr>
      </w:pPr>
      <w:r>
        <w:rPr>
          <w:rFonts w:ascii="Arial" w:hAnsi="Arial" w:cs="Arial"/>
          <w:bCs/>
          <w:sz w:val="24"/>
          <w:szCs w:val="24"/>
          <w:lang w:val="es-ES"/>
        </w:rPr>
        <w:t xml:space="preserve"> </w:t>
      </w:r>
      <w:r>
        <w:rPr>
          <w:rFonts w:ascii="Arial" w:hAnsi="Arial" w:cs="Arial"/>
          <w:bCs/>
          <w:sz w:val="16"/>
          <w:szCs w:val="16"/>
          <w:lang w:val="es-ES"/>
        </w:rPr>
        <w:t>La presente hoja de firmas, forma parte integrante de</w:t>
      </w:r>
      <w:r w:rsidR="00CC781B">
        <w:rPr>
          <w:rFonts w:ascii="Arial" w:hAnsi="Arial" w:cs="Arial"/>
          <w:bCs/>
          <w:sz w:val="16"/>
          <w:szCs w:val="16"/>
          <w:lang w:val="es-ES"/>
        </w:rPr>
        <w:t xml:space="preserve"> la </w:t>
      </w:r>
      <w:r w:rsidR="00CC781B" w:rsidRPr="00CC781B">
        <w:rPr>
          <w:rFonts w:ascii="Arial" w:hAnsi="Arial" w:cs="Arial"/>
          <w:b/>
          <w:sz w:val="16"/>
          <w:szCs w:val="16"/>
        </w:rPr>
        <w:t xml:space="preserve">INICIATIVA  DE ACUERDO QUE CONVALIDA Y APRUEBA EL OTORGAMIENTO DE LAS BECAS PARA EL ENTRENAMIENTO Y CAPACITACIÓN PARA LA INDUSTRIA DEL VIDEOJUEGO Y LA ANIMACIÓN 2023 CONCEDIDAS POR EL MUNICIPIO A ALUMNOS BENEFICIADOS DEL INSTITUTO TECNOLOGICO NACIONAL DE MÉXICO CAMPUS CIUDAD GUZMAN Y CENTRO UNIVERSITARIO DEL SUR DE LA UNIVERSIDAD DE GUADALAJARA, CON </w:t>
      </w:r>
      <w:r w:rsidR="00CC781B" w:rsidRPr="00CC781B">
        <w:rPr>
          <w:rFonts w:ascii="Arial" w:eastAsia="Arial" w:hAnsi="Arial" w:cs="Arial"/>
          <w:b/>
          <w:sz w:val="16"/>
          <w:szCs w:val="16"/>
        </w:rPr>
        <w:t>ARDEN COLECTIVO ASOCIACIÓN CIVIL</w:t>
      </w:r>
      <w:r w:rsidRPr="00CC781B">
        <w:rPr>
          <w:rFonts w:ascii="Arial" w:hAnsi="Arial" w:cs="Arial"/>
          <w:b/>
          <w:sz w:val="16"/>
          <w:szCs w:val="16"/>
        </w:rPr>
        <w:t xml:space="preserve">-  -  -  - </w:t>
      </w:r>
      <w:r>
        <w:rPr>
          <w:rFonts w:ascii="Arial" w:hAnsi="Arial" w:cs="Arial"/>
          <w:b/>
          <w:sz w:val="16"/>
          <w:szCs w:val="16"/>
        </w:rPr>
        <w:t xml:space="preserve"> -  -  -  - -  -  -  -  -  -  -  -  -  -  -  -  -  -  -  -  -  -  -  -  -  -  -  -  -  -  -  -  -  -  -  -  -</w:t>
      </w:r>
      <w:r w:rsidR="00CC781B">
        <w:rPr>
          <w:rFonts w:ascii="Arial" w:hAnsi="Arial" w:cs="Arial"/>
          <w:b/>
          <w:sz w:val="16"/>
          <w:szCs w:val="16"/>
        </w:rPr>
        <w:t xml:space="preserve">  -  </w:t>
      </w:r>
      <w:r>
        <w:rPr>
          <w:rFonts w:ascii="Arial" w:hAnsi="Arial" w:cs="Arial"/>
          <w:b/>
          <w:sz w:val="16"/>
          <w:szCs w:val="16"/>
        </w:rPr>
        <w:t xml:space="preserve">CONSTE.-   </w:t>
      </w:r>
    </w:p>
    <w:p w:rsidR="000D4434" w:rsidRDefault="000D4434" w:rsidP="000D4434"/>
    <w:p w:rsidR="0053521F" w:rsidRDefault="0053521F"/>
    <w:sectPr w:rsidR="0053521F" w:rsidSect="00A85DEA">
      <w:headerReference w:type="default" r:id="rId5"/>
      <w:footerReference w:type="default" r:id="rId6"/>
      <w:pgSz w:w="12240" w:h="15840"/>
      <w:pgMar w:top="2268" w:right="90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728681698"/>
      <w:docPartObj>
        <w:docPartGallery w:val="Page Numbers (Bottom of Page)"/>
        <w:docPartUnique/>
      </w:docPartObj>
    </w:sdtPr>
    <w:sdtEndPr/>
    <w:sdtContent>
      <w:p w:rsidR="004524BE" w:rsidRDefault="00347850">
        <w:pPr>
          <w:pStyle w:val="Piedepgina"/>
          <w:jc w:val="right"/>
        </w:pPr>
        <w:r>
          <w:rPr>
            <w:lang w:val="es-ES"/>
          </w:rPr>
          <w:t xml:space="preserve">Página | </w:t>
        </w:r>
        <w:r>
          <w:fldChar w:fldCharType="begin"/>
        </w:r>
        <w:r>
          <w:instrText xml:space="preserve">PAGE   </w:instrText>
        </w:r>
        <w:r>
          <w:instrText>\* MERGEFORMAT</w:instrText>
        </w:r>
        <w:r>
          <w:fldChar w:fldCharType="separate"/>
        </w:r>
        <w:r w:rsidRPr="00347850">
          <w:rPr>
            <w:noProof/>
            <w:lang w:val="es-ES"/>
          </w:rPr>
          <w:t>5</w:t>
        </w:r>
        <w:r>
          <w:fldChar w:fldCharType="end"/>
        </w:r>
        <w:r>
          <w:rPr>
            <w:lang w:val="es-ES"/>
          </w:rPr>
          <w:t xml:space="preserve"> </w:t>
        </w:r>
      </w:p>
    </w:sdtContent>
  </w:sdt>
  <w:p w:rsidR="000D578A" w:rsidRDefault="00347850">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194" w:rsidRDefault="00347850">
    <w:pPr>
      <w:pStyle w:val="Encabezado"/>
    </w:pPr>
    <w:r>
      <w:rPr>
        <w:noProof/>
        <w:lang w:eastAsia="es-MX"/>
      </w:rPr>
      <w:drawing>
        <wp:anchor distT="0" distB="0" distL="114300" distR="114300" simplePos="0" relativeHeight="251659264" behindDoc="1" locked="0" layoutInCell="1" allowOverlap="1" wp14:anchorId="5AD55AC0" wp14:editId="46076080">
          <wp:simplePos x="0" y="0"/>
          <wp:positionH relativeFrom="page">
            <wp:align>right</wp:align>
          </wp:positionH>
          <wp:positionV relativeFrom="paragraph">
            <wp:posOffset>-240030</wp:posOffset>
          </wp:positionV>
          <wp:extent cx="7810500" cy="819150"/>
          <wp:effectExtent l="0" t="0" r="0" b="0"/>
          <wp:wrapSquare wrapText="bothSides"/>
          <wp:docPr id="18" name="Imagen 18"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8105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A6132"/>
    <w:multiLevelType w:val="hybridMultilevel"/>
    <w:tmpl w:val="EDA2F1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4BF41246"/>
    <w:multiLevelType w:val="hybridMultilevel"/>
    <w:tmpl w:val="64CEB67C"/>
    <w:lvl w:ilvl="0" w:tplc="581E029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80B5C84"/>
    <w:multiLevelType w:val="hybridMultilevel"/>
    <w:tmpl w:val="DCB480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59682E66"/>
    <w:multiLevelType w:val="hybridMultilevel"/>
    <w:tmpl w:val="808C0750"/>
    <w:lvl w:ilvl="0" w:tplc="C74E936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5DB23433"/>
    <w:multiLevelType w:val="hybridMultilevel"/>
    <w:tmpl w:val="DB24A21A"/>
    <w:lvl w:ilvl="0" w:tplc="581E029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34"/>
    <w:rsid w:val="000D4434"/>
    <w:rsid w:val="00347850"/>
    <w:rsid w:val="004E1DAA"/>
    <w:rsid w:val="005139B7"/>
    <w:rsid w:val="0053521F"/>
    <w:rsid w:val="00700AA6"/>
    <w:rsid w:val="008649B8"/>
    <w:rsid w:val="0088252D"/>
    <w:rsid w:val="00962796"/>
    <w:rsid w:val="00A53FD6"/>
    <w:rsid w:val="00B61A8F"/>
    <w:rsid w:val="00CC781B"/>
    <w:rsid w:val="00F66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23E6"/>
  <w15:chartTrackingRefBased/>
  <w15:docId w15:val="{E488B2A4-C72E-4BE4-A71A-5AEA6F10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4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4434"/>
    <w:pPr>
      <w:spacing w:after="0" w:line="240" w:lineRule="auto"/>
    </w:pPr>
  </w:style>
  <w:style w:type="paragraph" w:styleId="Piedepgina">
    <w:name w:val="footer"/>
    <w:basedOn w:val="Normal"/>
    <w:link w:val="PiedepginaCar"/>
    <w:uiPriority w:val="99"/>
    <w:unhideWhenUsed/>
    <w:rsid w:val="000D44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434"/>
  </w:style>
  <w:style w:type="paragraph" w:styleId="Prrafodelista">
    <w:name w:val="List Paragraph"/>
    <w:basedOn w:val="Normal"/>
    <w:link w:val="PrrafodelistaCar"/>
    <w:uiPriority w:val="1"/>
    <w:qFormat/>
    <w:rsid w:val="000D4434"/>
    <w:pPr>
      <w:spacing w:after="200" w:line="276" w:lineRule="auto"/>
      <w:ind w:left="720"/>
      <w:contextualSpacing/>
    </w:pPr>
    <w:rPr>
      <w:rFonts w:eastAsiaTheme="minorEastAsia"/>
      <w:lang w:eastAsia="es-MX"/>
    </w:rPr>
  </w:style>
  <w:style w:type="character" w:customStyle="1" w:styleId="PrrafodelistaCar">
    <w:name w:val="Párrafo de lista Car"/>
    <w:basedOn w:val="Fuentedeprrafopredeter"/>
    <w:link w:val="Prrafodelista"/>
    <w:uiPriority w:val="1"/>
    <w:locked/>
    <w:rsid w:val="000D4434"/>
    <w:rPr>
      <w:rFonts w:eastAsiaTheme="minorEastAsia"/>
      <w:lang w:eastAsia="es-MX"/>
    </w:rPr>
  </w:style>
  <w:style w:type="paragraph" w:styleId="Encabezado">
    <w:name w:val="header"/>
    <w:basedOn w:val="Normal"/>
    <w:link w:val="EncabezadoCar"/>
    <w:uiPriority w:val="99"/>
    <w:unhideWhenUsed/>
    <w:rsid w:val="000D44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434"/>
  </w:style>
  <w:style w:type="table" w:styleId="Tablaconcuadrcula">
    <w:name w:val="Table Grid"/>
    <w:basedOn w:val="Tablanormal"/>
    <w:uiPriority w:val="39"/>
    <w:rsid w:val="0086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C78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7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1523</Words>
  <Characters>8380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cp:lastPrinted>2023-06-01T20:48:00Z</cp:lastPrinted>
  <dcterms:created xsi:type="dcterms:W3CDTF">2023-06-01T18:40:00Z</dcterms:created>
  <dcterms:modified xsi:type="dcterms:W3CDTF">2023-06-01T20:49:00Z</dcterms:modified>
</cp:coreProperties>
</file>