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FB97E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439A10A8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1D248794" w14:textId="662C1121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1D7203C5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3A076F96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719FDBBA" w14:textId="0FDCDB39" w:rsidR="00D64C76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 w:rsidR="00B835B0">
        <w:rPr>
          <w:rFonts w:ascii="Arial" w:hAnsi="Arial" w:cs="Arial"/>
          <w:b/>
          <w:sz w:val="28"/>
          <w:lang w:val="es-ES"/>
        </w:rPr>
        <w:t>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 w:rsidR="00F4150C">
        <w:rPr>
          <w:rFonts w:ascii="Arial" w:hAnsi="Arial" w:cs="Arial"/>
          <w:b/>
          <w:sz w:val="28"/>
          <w:lang w:val="es-ES"/>
        </w:rPr>
        <w:t>5</w:t>
      </w:r>
      <w:r w:rsidRPr="00497CC2">
        <w:rPr>
          <w:rFonts w:ascii="Arial" w:hAnsi="Arial" w:cs="Arial"/>
          <w:b/>
          <w:sz w:val="28"/>
          <w:lang w:val="es-ES"/>
        </w:rPr>
        <w:t xml:space="preserve"> DE LA </w:t>
      </w:r>
    </w:p>
    <w:p w14:paraId="4A50B139" w14:textId="1CBD58E5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>COMISIÓN EDILICIA DE TRANSITO Y PROTECCIÓN CIVIL.</w:t>
      </w:r>
    </w:p>
    <w:p w14:paraId="14ABA87C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86B492F" w14:textId="4DB9175D" w:rsidR="003224A1" w:rsidRPr="00497CC2" w:rsidRDefault="00F4150C" w:rsidP="003224A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</w:t>
      </w:r>
      <w:r w:rsidR="003224A1"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Juni</w:t>
      </w:r>
      <w:r w:rsidR="00D64C76">
        <w:rPr>
          <w:rFonts w:ascii="Arial" w:hAnsi="Arial" w:cs="Arial"/>
          <w:lang w:val="es-ES"/>
        </w:rPr>
        <w:t xml:space="preserve">o </w:t>
      </w:r>
      <w:r w:rsidR="003224A1" w:rsidRPr="00497CC2">
        <w:rPr>
          <w:rFonts w:ascii="Arial" w:hAnsi="Arial" w:cs="Arial"/>
          <w:lang w:val="es-ES"/>
        </w:rPr>
        <w:t>del año 202</w:t>
      </w:r>
      <w:r w:rsidR="00B835B0">
        <w:rPr>
          <w:rFonts w:ascii="Arial" w:hAnsi="Arial" w:cs="Arial"/>
          <w:lang w:val="es-ES"/>
        </w:rPr>
        <w:t xml:space="preserve">2, a las </w:t>
      </w:r>
      <w:r w:rsidR="00997BAC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>0</w:t>
      </w:r>
      <w:r w:rsidR="003224A1" w:rsidRPr="00497CC2">
        <w:rPr>
          <w:rFonts w:ascii="Arial" w:hAnsi="Arial" w:cs="Arial"/>
          <w:lang w:val="es-ES"/>
        </w:rPr>
        <w:t>:00 horas.</w:t>
      </w:r>
    </w:p>
    <w:p w14:paraId="66E34306" w14:textId="4A6239C2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</w:t>
      </w:r>
      <w:r w:rsidR="00F4150C">
        <w:rPr>
          <w:rFonts w:ascii="Arial" w:hAnsi="Arial" w:cs="Arial"/>
          <w:lang w:val="es-ES"/>
        </w:rPr>
        <w:t xml:space="preserve">de Estacionometros </w:t>
      </w:r>
      <w:r w:rsidRPr="00497CC2">
        <w:rPr>
          <w:rFonts w:ascii="Arial" w:hAnsi="Arial" w:cs="Arial"/>
          <w:lang w:val="es-ES"/>
        </w:rPr>
        <w:t xml:space="preserve"> </w:t>
      </w:r>
    </w:p>
    <w:p w14:paraId="0A69CA5A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78483F0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9"/>
        <w:gridCol w:w="3331"/>
        <w:gridCol w:w="3038"/>
      </w:tblGrid>
      <w:tr w:rsidR="003224A1" w:rsidRPr="00497CC2" w14:paraId="3F673632" w14:textId="77777777" w:rsidTr="00E039CD">
        <w:tc>
          <w:tcPr>
            <w:tcW w:w="8828" w:type="dxa"/>
            <w:gridSpan w:val="3"/>
          </w:tcPr>
          <w:p w14:paraId="51C64C3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3224A1" w:rsidRPr="00497CC2" w14:paraId="4871EF97" w14:textId="77777777" w:rsidTr="00E039CD">
        <w:tc>
          <w:tcPr>
            <w:tcW w:w="6091" w:type="dxa"/>
            <w:gridSpan w:val="2"/>
          </w:tcPr>
          <w:p w14:paraId="7596EFEE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</w:tcPr>
          <w:p w14:paraId="3A7F808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3224A1" w:rsidRPr="00497CC2" w14:paraId="7F06E933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56015111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0B8FD185" w14:textId="2E6AB2E3" w:rsidR="003224A1" w:rsidRPr="00497CC2" w:rsidRDefault="003224A1" w:rsidP="00D64C7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</w:t>
            </w:r>
            <w:r w:rsidR="00D64C76">
              <w:rPr>
                <w:rFonts w:ascii="Arial" w:hAnsi="Arial" w:cs="Arial"/>
                <w:sz w:val="32"/>
                <w:szCs w:val="32"/>
                <w:lang w:val="es-ES"/>
              </w:rPr>
              <w:t>.A.E.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 xml:space="preserve"> Edgar Joel Salvador Bautista</w:t>
            </w:r>
          </w:p>
        </w:tc>
        <w:tc>
          <w:tcPr>
            <w:tcW w:w="2737" w:type="dxa"/>
            <w:vAlign w:val="center"/>
          </w:tcPr>
          <w:p w14:paraId="276594B7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5BC6E08C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472D369F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C955D96" w14:textId="77296FBD" w:rsidR="003224A1" w:rsidRPr="00497CC2" w:rsidRDefault="006B3020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Profa</w:t>
            </w:r>
            <w:r w:rsidR="003224A1">
              <w:rPr>
                <w:rFonts w:ascii="Arial" w:hAnsi="Arial" w:cs="Arial"/>
                <w:sz w:val="32"/>
                <w:szCs w:val="32"/>
                <w:lang w:val="es-ES"/>
              </w:rPr>
              <w:t xml:space="preserve">. </w:t>
            </w:r>
            <w:r w:rsidR="003224A1" w:rsidRPr="00497CC2">
              <w:rPr>
                <w:rFonts w:ascii="Arial" w:hAnsi="Arial" w:cs="Arial"/>
                <w:sz w:val="32"/>
                <w:szCs w:val="32"/>
                <w:lang w:val="es-ES"/>
              </w:rPr>
              <w:t>Marisol Mendoza Pinto</w:t>
            </w:r>
          </w:p>
        </w:tc>
        <w:tc>
          <w:tcPr>
            <w:tcW w:w="2737" w:type="dxa"/>
            <w:vAlign w:val="center"/>
          </w:tcPr>
          <w:p w14:paraId="7934059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bookmarkStart w:id="0" w:name="_GoBack"/>
            <w:bookmarkEnd w:id="0"/>
          </w:p>
        </w:tc>
      </w:tr>
      <w:tr w:rsidR="003224A1" w:rsidRPr="00497CC2" w14:paraId="3996FFA2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77A13658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EAEC5D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Lic. 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Francisco Ignacio Carrillo Gómez</w:t>
            </w:r>
          </w:p>
        </w:tc>
        <w:tc>
          <w:tcPr>
            <w:tcW w:w="2737" w:type="dxa"/>
            <w:vAlign w:val="center"/>
          </w:tcPr>
          <w:p w14:paraId="11E92E04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70D9BBD2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6C075C8D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176716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E950B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CCA3D4A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59E44A7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53BCB5C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996578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A9A844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A9360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08BB2D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A59CB2F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1D4B06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2781241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8099109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0DC55B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5593204" w14:textId="121C5839" w:rsidR="003224A1" w:rsidRPr="00497CC2" w:rsidRDefault="003224A1" w:rsidP="003224A1">
      <w:pPr>
        <w:rPr>
          <w:rFonts w:ascii="Arial" w:hAnsi="Arial" w:cs="Arial"/>
        </w:rPr>
      </w:pPr>
      <w:r>
        <w:rPr>
          <w:rFonts w:ascii="Arial" w:hAnsi="Arial" w:cs="Arial"/>
        </w:rPr>
        <w:t>EJSB/krag</w:t>
      </w:r>
    </w:p>
    <w:p w14:paraId="19E083F8" w14:textId="2BBF7E0D" w:rsidR="003224A1" w:rsidRDefault="003224A1" w:rsidP="003224A1">
      <w:pPr>
        <w:rPr>
          <w:rFonts w:ascii="Arial" w:hAnsi="Arial" w:cs="Arial"/>
          <w:b/>
        </w:rPr>
      </w:pPr>
    </w:p>
    <w:sectPr w:rsidR="003224A1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99666" w14:textId="77777777" w:rsidR="001E7413" w:rsidRDefault="001E7413" w:rsidP="007C73C4">
      <w:r>
        <w:separator/>
      </w:r>
    </w:p>
  </w:endnote>
  <w:endnote w:type="continuationSeparator" w:id="0">
    <w:p w14:paraId="1B7863F9" w14:textId="77777777" w:rsidR="001E7413" w:rsidRDefault="001E741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76680" w14:textId="77777777" w:rsidR="001E7413" w:rsidRDefault="001E7413" w:rsidP="007C73C4">
      <w:r>
        <w:separator/>
      </w:r>
    </w:p>
  </w:footnote>
  <w:footnote w:type="continuationSeparator" w:id="0">
    <w:p w14:paraId="5FCE38B0" w14:textId="77777777" w:rsidR="001E7413" w:rsidRDefault="001E741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1E741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1E741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1E741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E7413"/>
    <w:rsid w:val="003224A1"/>
    <w:rsid w:val="00455AF5"/>
    <w:rsid w:val="00473367"/>
    <w:rsid w:val="00657D4F"/>
    <w:rsid w:val="006B3020"/>
    <w:rsid w:val="007774DB"/>
    <w:rsid w:val="007C73C4"/>
    <w:rsid w:val="008473B3"/>
    <w:rsid w:val="008A31D3"/>
    <w:rsid w:val="009963FD"/>
    <w:rsid w:val="00997BAC"/>
    <w:rsid w:val="00B53FC1"/>
    <w:rsid w:val="00B8264F"/>
    <w:rsid w:val="00B835B0"/>
    <w:rsid w:val="00C71752"/>
    <w:rsid w:val="00CC591B"/>
    <w:rsid w:val="00D64C76"/>
    <w:rsid w:val="00E26023"/>
    <w:rsid w:val="00F4150C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2021-10-05T16:46:00Z</cp:lastPrinted>
  <dcterms:created xsi:type="dcterms:W3CDTF">2022-06-09T12:27:00Z</dcterms:created>
  <dcterms:modified xsi:type="dcterms:W3CDTF">2022-06-09T14:19:00Z</dcterms:modified>
</cp:coreProperties>
</file>