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EC468" w14:textId="77777777" w:rsidR="003F003B" w:rsidRPr="00717771" w:rsidRDefault="003F003B" w:rsidP="003F003B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24"/>
          <w:lang w:val="es-ES_tradnl" w:eastAsia="es-ES"/>
        </w:rPr>
      </w:pPr>
    </w:p>
    <w:p w14:paraId="26C1C7BD" w14:textId="77777777" w:rsidR="003F003B" w:rsidRPr="00717771" w:rsidRDefault="003F003B" w:rsidP="003F003B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24"/>
          <w:lang w:val="es-ES_tradnl" w:eastAsia="es-ES"/>
        </w:rPr>
      </w:pPr>
    </w:p>
    <w:p w14:paraId="73185E2C" w14:textId="77777777" w:rsidR="003F003B" w:rsidRPr="00717771" w:rsidRDefault="003F003B" w:rsidP="003F003B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  <w:bookmarkStart w:id="0" w:name="_Hlk119309978"/>
      <w:r w:rsidRPr="00717771">
        <w:rPr>
          <w:rFonts w:ascii="Arial" w:eastAsiaTheme="minorEastAsia" w:hAnsi="Arial" w:cs="Arial"/>
          <w:b/>
          <w:sz w:val="32"/>
          <w:szCs w:val="24"/>
          <w:lang w:val="es-ES_tradnl" w:eastAsia="es-ES"/>
        </w:rPr>
        <w:t>SENTIDO DE LA VOTACION</w:t>
      </w:r>
    </w:p>
    <w:p w14:paraId="08E1A6E3" w14:textId="77777777" w:rsidR="003F003B" w:rsidRPr="00717771" w:rsidRDefault="003F003B" w:rsidP="003F003B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</w:p>
    <w:p w14:paraId="53CC1154" w14:textId="77777777" w:rsidR="003F003B" w:rsidRPr="00717771" w:rsidRDefault="003F003B" w:rsidP="003F003B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</w:p>
    <w:p w14:paraId="56C1AC90" w14:textId="77777777" w:rsidR="003F003B" w:rsidRPr="00634E15" w:rsidRDefault="003F003B" w:rsidP="003F003B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  <w:bookmarkStart w:id="1" w:name="_Hlk120002766"/>
      <w:r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SESIÓN </w:t>
      </w:r>
      <w:r w:rsidRPr="00634E15"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ORDINARIA NO. </w:t>
      </w:r>
      <w:r>
        <w:rPr>
          <w:rFonts w:ascii="Arial" w:eastAsiaTheme="minorEastAsia" w:hAnsi="Arial" w:cs="Arial"/>
          <w:b/>
          <w:sz w:val="28"/>
          <w:szCs w:val="24"/>
          <w:lang w:val="es-ES" w:eastAsia="es-ES"/>
        </w:rPr>
        <w:t>10</w:t>
      </w:r>
      <w:r w:rsidRPr="00634E15"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 DE LA </w:t>
      </w:r>
    </w:p>
    <w:p w14:paraId="5F06037A" w14:textId="77777777" w:rsidR="003F003B" w:rsidRPr="00634E15" w:rsidRDefault="003F003B" w:rsidP="003F003B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  <w:r w:rsidRPr="00634E15">
        <w:rPr>
          <w:rFonts w:ascii="Arial" w:eastAsiaTheme="minorEastAsia" w:hAnsi="Arial" w:cs="Arial"/>
          <w:b/>
          <w:sz w:val="28"/>
          <w:szCs w:val="24"/>
          <w:lang w:val="es-ES" w:eastAsia="es-ES"/>
        </w:rPr>
        <w:t>COMISIÓN EDILICIA PERMANENTE DE OBRAS PUBLICAS, PLANERACION URBANA Y REGULARIZACION DE LA TENENCIA DE LA TIERRA.</w:t>
      </w:r>
    </w:p>
    <w:p w14:paraId="04C04022" w14:textId="77777777" w:rsidR="003F003B" w:rsidRPr="00634E15" w:rsidRDefault="003F003B" w:rsidP="003F003B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</w:p>
    <w:p w14:paraId="5E68FF8A" w14:textId="77777777" w:rsidR="003F003B" w:rsidRDefault="003F003B" w:rsidP="003F003B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  <w:r>
        <w:rPr>
          <w:rFonts w:ascii="Arial" w:eastAsiaTheme="minorEastAsia" w:hAnsi="Arial" w:cs="Arial"/>
          <w:b/>
          <w:sz w:val="28"/>
          <w:szCs w:val="24"/>
          <w:lang w:val="es-ES" w:eastAsia="es-ES"/>
        </w:rPr>
        <w:t>05</w:t>
      </w:r>
      <w:r w:rsidRPr="00634E15"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 de </w:t>
      </w:r>
      <w:r>
        <w:rPr>
          <w:rFonts w:ascii="Arial" w:eastAsiaTheme="minorEastAsia" w:hAnsi="Arial" w:cs="Arial"/>
          <w:b/>
          <w:sz w:val="28"/>
          <w:szCs w:val="24"/>
          <w:lang w:val="es-ES" w:eastAsia="es-ES"/>
        </w:rPr>
        <w:t>octubre del año 2022</w:t>
      </w:r>
      <w:r w:rsidRPr="00634E15"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, a las </w:t>
      </w:r>
      <w:r>
        <w:rPr>
          <w:rFonts w:ascii="Arial" w:eastAsiaTheme="minorEastAsia" w:hAnsi="Arial" w:cs="Arial"/>
          <w:b/>
          <w:sz w:val="28"/>
          <w:szCs w:val="24"/>
          <w:lang w:val="es-ES" w:eastAsia="es-ES"/>
        </w:rPr>
        <w:t>05</w:t>
      </w:r>
      <w:r w:rsidRPr="00634E15">
        <w:rPr>
          <w:rFonts w:ascii="Arial" w:eastAsiaTheme="minorEastAsia" w:hAnsi="Arial" w:cs="Arial"/>
          <w:b/>
          <w:sz w:val="28"/>
          <w:szCs w:val="24"/>
          <w:lang w:val="es-ES" w:eastAsia="es-ES"/>
        </w:rPr>
        <w:t>:</w:t>
      </w:r>
      <w:r>
        <w:rPr>
          <w:rFonts w:ascii="Arial" w:eastAsiaTheme="minorEastAsia" w:hAnsi="Arial" w:cs="Arial"/>
          <w:b/>
          <w:sz w:val="28"/>
          <w:szCs w:val="24"/>
          <w:lang w:val="es-ES" w:eastAsia="es-ES"/>
        </w:rPr>
        <w:t>20 pm</w:t>
      </w:r>
      <w:r w:rsidRPr="00634E15">
        <w:rPr>
          <w:rFonts w:ascii="Arial" w:eastAsiaTheme="minorEastAsia" w:hAnsi="Arial" w:cs="Arial"/>
          <w:b/>
          <w:sz w:val="28"/>
          <w:szCs w:val="24"/>
          <w:lang w:val="es-ES" w:eastAsia="es-ES"/>
        </w:rPr>
        <w:t>.</w:t>
      </w:r>
      <w:r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 </w:t>
      </w:r>
    </w:p>
    <w:bookmarkEnd w:id="0"/>
    <w:bookmarkEnd w:id="1"/>
    <w:p w14:paraId="561A8442" w14:textId="77777777" w:rsidR="003F003B" w:rsidRPr="00717771" w:rsidRDefault="003F003B" w:rsidP="00CF327F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es-ES" w:eastAsia="es-ES"/>
        </w:rPr>
      </w:pPr>
    </w:p>
    <w:p w14:paraId="5250B590" w14:textId="77777777" w:rsidR="003F003B" w:rsidRPr="00717771" w:rsidRDefault="003F003B" w:rsidP="003F003B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2"/>
        <w:gridCol w:w="3338"/>
        <w:gridCol w:w="3038"/>
      </w:tblGrid>
      <w:tr w:rsidR="003F003B" w:rsidRPr="00717771" w14:paraId="54272581" w14:textId="77777777" w:rsidTr="00AA1022">
        <w:tc>
          <w:tcPr>
            <w:tcW w:w="8828" w:type="dxa"/>
            <w:gridSpan w:val="3"/>
          </w:tcPr>
          <w:p w14:paraId="7D522A21" w14:textId="77777777" w:rsidR="003F003B" w:rsidRPr="00717771" w:rsidRDefault="003F003B" w:rsidP="00AA1022">
            <w:pPr>
              <w:jc w:val="center"/>
              <w:rPr>
                <w:rFonts w:ascii="Arial" w:eastAsiaTheme="minorEastAsia" w:hAnsi="Arial" w:cs="Arial"/>
                <w:sz w:val="36"/>
                <w:szCs w:val="28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36"/>
                <w:szCs w:val="28"/>
                <w:lang w:eastAsia="es-ES"/>
              </w:rPr>
              <w:t>SENTIDO DEL VOTO</w:t>
            </w:r>
          </w:p>
        </w:tc>
      </w:tr>
      <w:tr w:rsidR="003F003B" w:rsidRPr="00717771" w14:paraId="53F38ADB" w14:textId="77777777" w:rsidTr="00AA1022">
        <w:tc>
          <w:tcPr>
            <w:tcW w:w="6091" w:type="dxa"/>
            <w:gridSpan w:val="2"/>
          </w:tcPr>
          <w:p w14:paraId="7CD6A6E4" w14:textId="77777777" w:rsidR="003F003B" w:rsidRPr="00717771" w:rsidRDefault="003F003B" w:rsidP="00AA1022">
            <w:pPr>
              <w:jc w:val="center"/>
              <w:rPr>
                <w:rFonts w:ascii="Arial" w:eastAsiaTheme="minorEastAsia" w:hAnsi="Arial" w:cs="Arial"/>
                <w:b/>
                <w:sz w:val="36"/>
                <w:szCs w:val="28"/>
                <w:lang w:eastAsia="es-ES"/>
              </w:rPr>
            </w:pPr>
            <w:r w:rsidRPr="00717771">
              <w:rPr>
                <w:rFonts w:ascii="Arial" w:eastAsiaTheme="minorEastAsia" w:hAnsi="Arial" w:cs="Arial"/>
                <w:b/>
                <w:sz w:val="36"/>
                <w:szCs w:val="28"/>
                <w:lang w:eastAsia="es-ES"/>
              </w:rPr>
              <w:t>Regidores</w:t>
            </w:r>
          </w:p>
        </w:tc>
        <w:tc>
          <w:tcPr>
            <w:tcW w:w="2737" w:type="dxa"/>
          </w:tcPr>
          <w:p w14:paraId="51CD81A5" w14:textId="77777777" w:rsidR="003F003B" w:rsidRPr="00717771" w:rsidRDefault="003F003B" w:rsidP="00AA1022">
            <w:pPr>
              <w:jc w:val="center"/>
              <w:rPr>
                <w:rFonts w:ascii="Arial" w:eastAsiaTheme="minorEastAsia" w:hAnsi="Arial" w:cs="Arial"/>
                <w:sz w:val="36"/>
                <w:szCs w:val="28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b/>
                <w:sz w:val="36"/>
                <w:szCs w:val="28"/>
                <w:lang w:eastAsia="es-ES"/>
              </w:rPr>
              <w:t>Firma/asistencia</w:t>
            </w:r>
          </w:p>
        </w:tc>
      </w:tr>
      <w:tr w:rsidR="003F003B" w:rsidRPr="00717771" w14:paraId="5C189E63" w14:textId="77777777" w:rsidTr="00AA1022">
        <w:trPr>
          <w:trHeight w:val="1020"/>
        </w:trPr>
        <w:tc>
          <w:tcPr>
            <w:tcW w:w="2547" w:type="dxa"/>
            <w:vAlign w:val="center"/>
          </w:tcPr>
          <w:p w14:paraId="4122CD53" w14:textId="77777777" w:rsidR="003F003B" w:rsidRPr="00717771" w:rsidRDefault="003F003B" w:rsidP="00AA1022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Presidente</w:t>
            </w:r>
          </w:p>
        </w:tc>
        <w:tc>
          <w:tcPr>
            <w:tcW w:w="3544" w:type="dxa"/>
            <w:vAlign w:val="center"/>
          </w:tcPr>
          <w:p w14:paraId="6F2BB3DA" w14:textId="77777777" w:rsidR="003F003B" w:rsidRPr="00717771" w:rsidRDefault="003F003B" w:rsidP="00AA1022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Arq. Víctor Manuel Monroy Rivera</w:t>
            </w:r>
          </w:p>
        </w:tc>
        <w:tc>
          <w:tcPr>
            <w:tcW w:w="2737" w:type="dxa"/>
            <w:vAlign w:val="center"/>
          </w:tcPr>
          <w:p w14:paraId="7A9FB611" w14:textId="77777777" w:rsidR="003F003B" w:rsidRPr="00717771" w:rsidRDefault="003F003B" w:rsidP="00AA1022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A FAVOR</w:t>
            </w:r>
          </w:p>
        </w:tc>
      </w:tr>
      <w:tr w:rsidR="003F003B" w:rsidRPr="00717771" w14:paraId="306A2421" w14:textId="77777777" w:rsidTr="00AA1022">
        <w:trPr>
          <w:trHeight w:val="1020"/>
        </w:trPr>
        <w:tc>
          <w:tcPr>
            <w:tcW w:w="2547" w:type="dxa"/>
            <w:vAlign w:val="center"/>
          </w:tcPr>
          <w:p w14:paraId="378131AE" w14:textId="77777777" w:rsidR="003F003B" w:rsidRPr="00717771" w:rsidRDefault="003F003B" w:rsidP="00AA1022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Vocal</w:t>
            </w:r>
          </w:p>
        </w:tc>
        <w:tc>
          <w:tcPr>
            <w:tcW w:w="3544" w:type="dxa"/>
            <w:vAlign w:val="center"/>
          </w:tcPr>
          <w:p w14:paraId="725BA165" w14:textId="77777777" w:rsidR="003F003B" w:rsidRPr="00717771" w:rsidRDefault="003F003B" w:rsidP="00AA1022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 xml:space="preserve">Lic. </w:t>
            </w: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Magali Casillas Contreras.</w:t>
            </w:r>
          </w:p>
        </w:tc>
        <w:tc>
          <w:tcPr>
            <w:tcW w:w="2737" w:type="dxa"/>
            <w:vAlign w:val="center"/>
          </w:tcPr>
          <w:p w14:paraId="404BA0F1" w14:textId="77777777" w:rsidR="003F003B" w:rsidRPr="00717771" w:rsidRDefault="003F003B" w:rsidP="00AA1022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A FAVOR</w:t>
            </w:r>
          </w:p>
        </w:tc>
      </w:tr>
      <w:tr w:rsidR="003F003B" w:rsidRPr="00717771" w14:paraId="3BAC87F0" w14:textId="77777777" w:rsidTr="00AA1022">
        <w:trPr>
          <w:trHeight w:val="1020"/>
        </w:trPr>
        <w:tc>
          <w:tcPr>
            <w:tcW w:w="2547" w:type="dxa"/>
            <w:vAlign w:val="center"/>
          </w:tcPr>
          <w:p w14:paraId="72F8D303" w14:textId="77777777" w:rsidR="003F003B" w:rsidRPr="00717771" w:rsidRDefault="003F003B" w:rsidP="00AA1022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Vocal</w:t>
            </w:r>
          </w:p>
        </w:tc>
        <w:tc>
          <w:tcPr>
            <w:tcW w:w="3544" w:type="dxa"/>
            <w:vAlign w:val="center"/>
          </w:tcPr>
          <w:p w14:paraId="4EC40FCD" w14:textId="77777777" w:rsidR="003F003B" w:rsidRPr="00717771" w:rsidRDefault="003F003B" w:rsidP="00AA1022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Lic</w:t>
            </w: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. Tania Magdalena Bernardino Juárez.</w:t>
            </w:r>
          </w:p>
        </w:tc>
        <w:tc>
          <w:tcPr>
            <w:tcW w:w="2737" w:type="dxa"/>
            <w:vAlign w:val="center"/>
          </w:tcPr>
          <w:p w14:paraId="529F1319" w14:textId="77777777" w:rsidR="003F003B" w:rsidRPr="00717771" w:rsidRDefault="003F003B" w:rsidP="00AA1022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EN ABSTENCION</w:t>
            </w:r>
          </w:p>
        </w:tc>
      </w:tr>
    </w:tbl>
    <w:p w14:paraId="64E7E491" w14:textId="77777777" w:rsidR="003F003B" w:rsidRDefault="003F003B" w:rsidP="003F003B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2F387B79" w14:textId="77777777" w:rsidR="003F003B" w:rsidRDefault="003F003B" w:rsidP="003F003B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2"/>
        <w:gridCol w:w="3338"/>
        <w:gridCol w:w="3038"/>
      </w:tblGrid>
      <w:tr w:rsidR="003F003B" w:rsidRPr="00717771" w14:paraId="185AB6DB" w14:textId="77777777" w:rsidTr="00AA1022">
        <w:tc>
          <w:tcPr>
            <w:tcW w:w="8828" w:type="dxa"/>
            <w:gridSpan w:val="3"/>
          </w:tcPr>
          <w:p w14:paraId="24E5A0E8" w14:textId="77777777" w:rsidR="003F003B" w:rsidRPr="00717771" w:rsidRDefault="003F003B" w:rsidP="00AA1022">
            <w:pPr>
              <w:jc w:val="center"/>
              <w:rPr>
                <w:rFonts w:ascii="Arial" w:eastAsiaTheme="minorEastAsia" w:hAnsi="Arial" w:cs="Arial"/>
                <w:sz w:val="36"/>
                <w:szCs w:val="28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36"/>
                <w:szCs w:val="28"/>
                <w:lang w:eastAsia="es-ES"/>
              </w:rPr>
              <w:t>SENTIDO DEL VOTO</w:t>
            </w:r>
          </w:p>
        </w:tc>
      </w:tr>
      <w:tr w:rsidR="003F003B" w:rsidRPr="00717771" w14:paraId="1C1DC68A" w14:textId="77777777" w:rsidTr="00AA1022">
        <w:tc>
          <w:tcPr>
            <w:tcW w:w="6091" w:type="dxa"/>
            <w:gridSpan w:val="2"/>
          </w:tcPr>
          <w:p w14:paraId="6B25A97A" w14:textId="77777777" w:rsidR="003F003B" w:rsidRPr="00717771" w:rsidRDefault="003F003B" w:rsidP="00AA1022">
            <w:pPr>
              <w:jc w:val="center"/>
              <w:rPr>
                <w:rFonts w:ascii="Arial" w:eastAsiaTheme="minorEastAsia" w:hAnsi="Arial" w:cs="Arial"/>
                <w:b/>
                <w:sz w:val="36"/>
                <w:szCs w:val="28"/>
                <w:lang w:eastAsia="es-ES"/>
              </w:rPr>
            </w:pPr>
            <w:r w:rsidRPr="00717771">
              <w:rPr>
                <w:rFonts w:ascii="Arial" w:eastAsiaTheme="minorEastAsia" w:hAnsi="Arial" w:cs="Arial"/>
                <w:b/>
                <w:sz w:val="36"/>
                <w:szCs w:val="28"/>
                <w:lang w:eastAsia="es-ES"/>
              </w:rPr>
              <w:t>Regidores</w:t>
            </w:r>
          </w:p>
        </w:tc>
        <w:tc>
          <w:tcPr>
            <w:tcW w:w="2737" w:type="dxa"/>
          </w:tcPr>
          <w:p w14:paraId="1EE396D2" w14:textId="77777777" w:rsidR="003F003B" w:rsidRPr="00717771" w:rsidRDefault="003F003B" w:rsidP="00AA1022">
            <w:pPr>
              <w:jc w:val="center"/>
              <w:rPr>
                <w:rFonts w:ascii="Arial" w:eastAsiaTheme="minorEastAsia" w:hAnsi="Arial" w:cs="Arial"/>
                <w:sz w:val="36"/>
                <w:szCs w:val="28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b/>
                <w:sz w:val="36"/>
                <w:szCs w:val="28"/>
                <w:lang w:eastAsia="es-ES"/>
              </w:rPr>
              <w:t>Firma/asistencia</w:t>
            </w:r>
          </w:p>
        </w:tc>
      </w:tr>
      <w:tr w:rsidR="003F003B" w:rsidRPr="00717771" w14:paraId="6F9CD168" w14:textId="77777777" w:rsidTr="00AA1022">
        <w:trPr>
          <w:trHeight w:val="1020"/>
        </w:trPr>
        <w:tc>
          <w:tcPr>
            <w:tcW w:w="2547" w:type="dxa"/>
            <w:vAlign w:val="center"/>
          </w:tcPr>
          <w:p w14:paraId="3D566437" w14:textId="77777777" w:rsidR="003F003B" w:rsidRPr="00717771" w:rsidRDefault="003F003B" w:rsidP="00AA1022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Presidente</w:t>
            </w:r>
          </w:p>
        </w:tc>
        <w:tc>
          <w:tcPr>
            <w:tcW w:w="3544" w:type="dxa"/>
            <w:vAlign w:val="center"/>
          </w:tcPr>
          <w:p w14:paraId="364F61C8" w14:textId="77777777" w:rsidR="003F003B" w:rsidRPr="00717771" w:rsidRDefault="003F003B" w:rsidP="00AA1022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Arq. Víctor Manuel Monroy Rivera</w:t>
            </w:r>
          </w:p>
        </w:tc>
        <w:tc>
          <w:tcPr>
            <w:tcW w:w="2737" w:type="dxa"/>
            <w:vAlign w:val="center"/>
          </w:tcPr>
          <w:p w14:paraId="1E66FA4B" w14:textId="77777777" w:rsidR="003F003B" w:rsidRPr="00717771" w:rsidRDefault="003F003B" w:rsidP="00AA1022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</w:p>
        </w:tc>
      </w:tr>
      <w:tr w:rsidR="003F003B" w:rsidRPr="00717771" w14:paraId="4CFC4EB5" w14:textId="77777777" w:rsidTr="00AA1022">
        <w:trPr>
          <w:trHeight w:val="1020"/>
        </w:trPr>
        <w:tc>
          <w:tcPr>
            <w:tcW w:w="2547" w:type="dxa"/>
            <w:vAlign w:val="center"/>
          </w:tcPr>
          <w:p w14:paraId="6E1A6B87" w14:textId="77777777" w:rsidR="003F003B" w:rsidRPr="00717771" w:rsidRDefault="003F003B" w:rsidP="00AA1022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Vocal</w:t>
            </w:r>
          </w:p>
        </w:tc>
        <w:tc>
          <w:tcPr>
            <w:tcW w:w="3544" w:type="dxa"/>
            <w:vAlign w:val="center"/>
          </w:tcPr>
          <w:p w14:paraId="069C17DA" w14:textId="77777777" w:rsidR="003F003B" w:rsidRPr="00717771" w:rsidRDefault="003F003B" w:rsidP="00AA1022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 xml:space="preserve">Lic. </w:t>
            </w: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Magali Casillas Contreras.</w:t>
            </w:r>
          </w:p>
        </w:tc>
        <w:tc>
          <w:tcPr>
            <w:tcW w:w="2737" w:type="dxa"/>
            <w:vAlign w:val="center"/>
          </w:tcPr>
          <w:p w14:paraId="2D4BB8C6" w14:textId="77777777" w:rsidR="003F003B" w:rsidRPr="00717771" w:rsidRDefault="003F003B" w:rsidP="00AA1022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</w:p>
        </w:tc>
      </w:tr>
      <w:tr w:rsidR="003F003B" w:rsidRPr="00717771" w14:paraId="62EE065C" w14:textId="77777777" w:rsidTr="00AA1022">
        <w:trPr>
          <w:trHeight w:val="1020"/>
        </w:trPr>
        <w:tc>
          <w:tcPr>
            <w:tcW w:w="2547" w:type="dxa"/>
            <w:vAlign w:val="center"/>
          </w:tcPr>
          <w:p w14:paraId="06645A3D" w14:textId="77777777" w:rsidR="003F003B" w:rsidRPr="00717771" w:rsidRDefault="003F003B" w:rsidP="00AA1022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Vocal</w:t>
            </w:r>
          </w:p>
        </w:tc>
        <w:tc>
          <w:tcPr>
            <w:tcW w:w="3544" w:type="dxa"/>
            <w:vAlign w:val="center"/>
          </w:tcPr>
          <w:p w14:paraId="52E67987" w14:textId="77777777" w:rsidR="003F003B" w:rsidRPr="00717771" w:rsidRDefault="003F003B" w:rsidP="00AA1022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Lic</w:t>
            </w: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. Tania Magdalena Bernardino Juárez.</w:t>
            </w:r>
          </w:p>
        </w:tc>
        <w:tc>
          <w:tcPr>
            <w:tcW w:w="2737" w:type="dxa"/>
            <w:vAlign w:val="center"/>
          </w:tcPr>
          <w:p w14:paraId="6ED0FFB0" w14:textId="77777777" w:rsidR="003F003B" w:rsidRPr="00717771" w:rsidRDefault="003F003B" w:rsidP="00AA1022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</w:p>
        </w:tc>
      </w:tr>
    </w:tbl>
    <w:p w14:paraId="6076E856" w14:textId="77777777" w:rsidR="000B0E6F" w:rsidRDefault="000B0E6F"/>
    <w:sectPr w:rsidR="000B0E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03B"/>
    <w:rsid w:val="000B0E6F"/>
    <w:rsid w:val="003F003B"/>
    <w:rsid w:val="00C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1B7CD"/>
  <w15:chartTrackingRefBased/>
  <w15:docId w15:val="{28E85BBA-A21E-42D8-81D9-10B903FB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0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F003B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Guadalupe Gomez Pinto</dc:creator>
  <cp:keywords/>
  <dc:description/>
  <cp:lastModifiedBy>Juan Carlos Garcia Rodriguez</cp:lastModifiedBy>
  <cp:revision>2</cp:revision>
  <dcterms:created xsi:type="dcterms:W3CDTF">2023-03-22T19:25:00Z</dcterms:created>
  <dcterms:modified xsi:type="dcterms:W3CDTF">2023-06-12T18:14:00Z</dcterms:modified>
</cp:coreProperties>
</file>