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79" w:rsidRDefault="00EC6F79" w:rsidP="00EC6F79">
      <w:pPr>
        <w:jc w:val="center"/>
        <w:rPr>
          <w:rFonts w:ascii="Arial" w:hAnsi="Arial" w:cs="Arial"/>
          <w:b/>
          <w:sz w:val="32"/>
          <w:szCs w:val="28"/>
        </w:rPr>
      </w:pPr>
    </w:p>
    <w:p w:rsidR="00EC6F79" w:rsidRDefault="00EC6F79" w:rsidP="00EC6F79">
      <w:pPr>
        <w:jc w:val="center"/>
        <w:rPr>
          <w:rFonts w:ascii="Arial" w:hAnsi="Arial" w:cs="Arial"/>
          <w:b/>
          <w:sz w:val="32"/>
          <w:szCs w:val="28"/>
        </w:rPr>
      </w:pPr>
    </w:p>
    <w:p w:rsidR="00EC6F79" w:rsidRPr="00C27440" w:rsidRDefault="00EC6F79" w:rsidP="00EC6F79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EC6F79" w:rsidRPr="00C27440" w:rsidRDefault="00EC6F79" w:rsidP="00EC6F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EC6F79" w:rsidRPr="00C27440" w:rsidRDefault="00EC6F79" w:rsidP="00EC6F79">
      <w:pPr>
        <w:jc w:val="center"/>
        <w:rPr>
          <w:rFonts w:ascii="Arial" w:hAnsi="Arial" w:cs="Arial"/>
          <w:b/>
          <w:szCs w:val="28"/>
        </w:rPr>
      </w:pPr>
    </w:p>
    <w:p w:rsidR="00EC6F79" w:rsidRPr="00C27440" w:rsidRDefault="00EC6F79" w:rsidP="00EC6F79">
      <w:pPr>
        <w:jc w:val="both"/>
        <w:rPr>
          <w:rFonts w:ascii="Arial" w:hAnsi="Arial" w:cs="Arial"/>
          <w:b/>
          <w:sz w:val="28"/>
          <w:szCs w:val="28"/>
        </w:rPr>
      </w:pPr>
    </w:p>
    <w:p w:rsidR="00EC6F79" w:rsidRPr="006F5385" w:rsidRDefault="00EC6F79" w:rsidP="00EC6F79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del Plan de Trabajo de la Comisión </w:t>
      </w:r>
      <w:r>
        <w:rPr>
          <w:rFonts w:ascii="Arial" w:hAnsi="Arial" w:cs="Arial"/>
          <w:b/>
          <w:szCs w:val="28"/>
        </w:rPr>
        <w:t>Edilicia de Deportes, Recreación y Atención a la Juventud</w:t>
      </w:r>
      <w:r w:rsidRPr="00C27440">
        <w:rPr>
          <w:rFonts w:ascii="Arial" w:hAnsi="Arial" w:cs="Arial"/>
          <w:b/>
          <w:szCs w:val="28"/>
        </w:rPr>
        <w:t>, median</w:t>
      </w:r>
      <w:r>
        <w:rPr>
          <w:rFonts w:ascii="Arial" w:hAnsi="Arial" w:cs="Arial"/>
          <w:b/>
          <w:szCs w:val="28"/>
        </w:rPr>
        <w:t>t</w:t>
      </w:r>
      <w:r w:rsidRPr="00C27440">
        <w:rPr>
          <w:rFonts w:ascii="Arial" w:hAnsi="Arial" w:cs="Arial"/>
          <w:b/>
          <w:szCs w:val="28"/>
        </w:rPr>
        <w:t xml:space="preserve">e Sesión Ordinaria número </w:t>
      </w:r>
      <w:r>
        <w:rPr>
          <w:rFonts w:ascii="Arial" w:hAnsi="Arial" w:cs="Arial"/>
          <w:b/>
          <w:szCs w:val="28"/>
        </w:rPr>
        <w:t>3, de fecha 27</w:t>
      </w:r>
      <w:r w:rsidRPr="00C27440">
        <w:rPr>
          <w:rFonts w:ascii="Arial" w:hAnsi="Arial" w:cs="Arial"/>
          <w:b/>
          <w:szCs w:val="28"/>
        </w:rPr>
        <w:t xml:space="preserve"> de diciembre del 2021</w:t>
      </w:r>
      <w:r>
        <w:rPr>
          <w:rFonts w:ascii="Verdana" w:hAnsi="Verdana" w:cs="Arial"/>
          <w:b/>
          <w:szCs w:val="28"/>
        </w:rPr>
        <w:t>.</w:t>
      </w:r>
    </w:p>
    <w:p w:rsidR="00EC6F79" w:rsidRDefault="00EC6F79" w:rsidP="00EC6F79">
      <w:pPr>
        <w:jc w:val="both"/>
        <w:rPr>
          <w:rFonts w:ascii="Verdana" w:hAnsi="Verdana" w:cs="Arial"/>
          <w:b/>
          <w:szCs w:val="28"/>
        </w:rPr>
      </w:pPr>
    </w:p>
    <w:p w:rsidR="00EC6F79" w:rsidRPr="00ED3929" w:rsidRDefault="00EC6F79" w:rsidP="00EC6F79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EC6F79" w:rsidRPr="00CF7FCA" w:rsidTr="00BA2F04">
        <w:tc>
          <w:tcPr>
            <w:tcW w:w="3871" w:type="dxa"/>
            <w:gridSpan w:val="2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EC6F79" w:rsidRPr="00CF7FCA" w:rsidTr="00BA2F04">
        <w:trPr>
          <w:trHeight w:val="685"/>
        </w:trPr>
        <w:tc>
          <w:tcPr>
            <w:tcW w:w="1927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Diana Laura Ortega Palafox</w:t>
            </w:r>
          </w:p>
        </w:tc>
        <w:tc>
          <w:tcPr>
            <w:tcW w:w="136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C6F79" w:rsidRPr="00CF7FCA" w:rsidTr="00BA2F04">
        <w:trPr>
          <w:trHeight w:val="553"/>
        </w:trPr>
        <w:tc>
          <w:tcPr>
            <w:tcW w:w="1927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Ing. Jesús Ramírez Sánchez</w:t>
            </w:r>
          </w:p>
        </w:tc>
        <w:tc>
          <w:tcPr>
            <w:tcW w:w="136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C6F79" w:rsidRPr="00CF7FCA" w:rsidTr="00BA2F04">
        <w:trPr>
          <w:trHeight w:val="561"/>
        </w:trPr>
        <w:tc>
          <w:tcPr>
            <w:tcW w:w="1927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Mtra. Tania Bernardino Juárez</w:t>
            </w: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EC6F7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C6F79" w:rsidRPr="00CF7FCA" w:rsidTr="00BA2F04">
        <w:trPr>
          <w:trHeight w:val="561"/>
        </w:trPr>
        <w:tc>
          <w:tcPr>
            <w:tcW w:w="3871" w:type="dxa"/>
            <w:gridSpan w:val="2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EC6F79" w:rsidRPr="00ED3929" w:rsidRDefault="00EC6F79" w:rsidP="00BA2F04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EC6F79" w:rsidRDefault="00EC6F79" w:rsidP="00EC6F79">
      <w:pPr>
        <w:jc w:val="center"/>
        <w:rPr>
          <w:rFonts w:ascii="Verdana" w:hAnsi="Verdana" w:cs="Arial"/>
          <w:b/>
          <w:sz w:val="28"/>
          <w:szCs w:val="28"/>
        </w:rPr>
      </w:pPr>
    </w:p>
    <w:p w:rsidR="00EC6F79" w:rsidRPr="00C27440" w:rsidRDefault="00EC6F79" w:rsidP="00EC6F79">
      <w:pPr>
        <w:jc w:val="center"/>
        <w:rPr>
          <w:rFonts w:ascii="Arial" w:hAnsi="Arial" w:cs="Arial"/>
          <w:b/>
          <w:sz w:val="28"/>
          <w:szCs w:val="28"/>
        </w:rPr>
      </w:pPr>
    </w:p>
    <w:p w:rsidR="00EC6F79" w:rsidRPr="00C27440" w:rsidRDefault="00EC6F79" w:rsidP="00EC6F7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>3</w:t>
      </w:r>
      <w:r w:rsidRPr="00C27440">
        <w:rPr>
          <w:rFonts w:ascii="Arial" w:hAnsi="Arial" w:cs="Arial"/>
          <w:b/>
          <w:szCs w:val="28"/>
        </w:rPr>
        <w:t xml:space="preserve"> VOTOS A FAVOR DE LA APROBACIÓN DE LA INSTALACIÓN DE LA COMISIÓN EDICILIA DE </w:t>
      </w:r>
      <w:r>
        <w:rPr>
          <w:rFonts w:ascii="Arial" w:hAnsi="Arial" w:cs="Arial"/>
          <w:b/>
          <w:szCs w:val="28"/>
        </w:rPr>
        <w:t>DEPORTES, RECREACIÓN Y ATENCIÓN A LA JUVENTUD.</w:t>
      </w:r>
    </w:p>
    <w:p w:rsidR="00EC6F79" w:rsidRDefault="00EC6F79" w:rsidP="00EC6F79"/>
    <w:p w:rsidR="00D24B7C" w:rsidRDefault="00EC6F79">
      <w:bookmarkStart w:id="0" w:name="_GoBack"/>
      <w:bookmarkEnd w:id="0"/>
    </w:p>
    <w:sectPr w:rsidR="00D24B7C" w:rsidSect="00D90D79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EC6F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6F79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EC6F7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EC6F7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79"/>
    <w:rsid w:val="00666496"/>
    <w:rsid w:val="00DD2EEE"/>
    <w:rsid w:val="00E856CD"/>
    <w:rsid w:val="00EC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DD00A96-897C-4B61-934E-FBCC1E28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7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C6F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F79"/>
    <w:rPr>
      <w:sz w:val="24"/>
      <w:szCs w:val="24"/>
    </w:rPr>
  </w:style>
  <w:style w:type="table" w:styleId="Tablaconcuadrcula">
    <w:name w:val="Table Grid"/>
    <w:basedOn w:val="Tablanormal"/>
    <w:uiPriority w:val="59"/>
    <w:rsid w:val="00E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6F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F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dcterms:created xsi:type="dcterms:W3CDTF">2022-06-17T19:46:00Z</dcterms:created>
  <dcterms:modified xsi:type="dcterms:W3CDTF">2022-06-17T19:46:00Z</dcterms:modified>
</cp:coreProperties>
</file>