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AE97" w14:textId="3E6B96E3" w:rsidR="00D553E0" w:rsidRPr="002163C0" w:rsidRDefault="002163C0" w:rsidP="002163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63C0">
        <w:rPr>
          <w:rFonts w:ascii="Arial" w:hAnsi="Arial" w:cs="Arial"/>
          <w:b/>
          <w:bCs/>
          <w:sz w:val="28"/>
          <w:szCs w:val="28"/>
        </w:rPr>
        <w:t>ORDEN DEL DÍA</w:t>
      </w:r>
    </w:p>
    <w:p w14:paraId="49B48BBC" w14:textId="14576DF1" w:rsidR="002163C0" w:rsidRPr="002163C0" w:rsidRDefault="002163C0" w:rsidP="002163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63C0">
        <w:rPr>
          <w:rFonts w:ascii="Arial" w:hAnsi="Arial" w:cs="Arial"/>
          <w:b/>
          <w:bCs/>
          <w:sz w:val="28"/>
          <w:szCs w:val="28"/>
        </w:rPr>
        <w:t>DÉCIMO TERCER SESIÓN ORDINARIA DE LA COMISIÓN EDILICIA PERMANENTE DE DESARROLLO AGROPECUARIO E INDUSTRIAL</w:t>
      </w:r>
    </w:p>
    <w:p w14:paraId="11ED6038" w14:textId="3FB866DF" w:rsidR="002163C0" w:rsidRPr="002163C0" w:rsidRDefault="002163C0" w:rsidP="002163C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3C0">
        <w:rPr>
          <w:rFonts w:ascii="Arial" w:hAnsi="Arial" w:cs="Arial"/>
          <w:b/>
          <w:bCs/>
          <w:sz w:val="28"/>
          <w:szCs w:val="28"/>
          <w:u w:val="single"/>
        </w:rPr>
        <w:t>A 08 DE ABRIL DE 2024</w:t>
      </w:r>
    </w:p>
    <w:p w14:paraId="1B198A2D" w14:textId="77777777" w:rsidR="002163C0" w:rsidRDefault="002163C0" w:rsidP="002163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39E4C2" w14:textId="77777777" w:rsidR="002163C0" w:rsidRPr="002163C0" w:rsidRDefault="002163C0" w:rsidP="002163C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163C0">
        <w:rPr>
          <w:rFonts w:ascii="Arial" w:hAnsi="Arial" w:cs="Arial"/>
          <w:b/>
          <w:bCs/>
          <w:sz w:val="28"/>
          <w:szCs w:val="28"/>
        </w:rPr>
        <w:t>PRIMERO</w:t>
      </w:r>
      <w:r w:rsidRPr="002163C0">
        <w:rPr>
          <w:rFonts w:ascii="Arial" w:hAnsi="Arial" w:cs="Arial"/>
          <w:sz w:val="28"/>
          <w:szCs w:val="28"/>
        </w:rPr>
        <w:t>.-</w:t>
      </w:r>
      <w:proofErr w:type="gramEnd"/>
      <w:r w:rsidRPr="002163C0">
        <w:rPr>
          <w:rFonts w:ascii="Arial" w:hAnsi="Arial" w:cs="Arial"/>
          <w:sz w:val="28"/>
          <w:szCs w:val="28"/>
        </w:rPr>
        <w:t xml:space="preserve"> Lista de asistencia y verificación de quórum e instalación de la sesión.</w:t>
      </w:r>
    </w:p>
    <w:p w14:paraId="1D09DB5E" w14:textId="77777777" w:rsidR="002163C0" w:rsidRPr="002163C0" w:rsidRDefault="002163C0" w:rsidP="002163C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163C0">
        <w:rPr>
          <w:rFonts w:ascii="Arial" w:hAnsi="Arial" w:cs="Arial"/>
          <w:b/>
          <w:bCs/>
          <w:sz w:val="28"/>
          <w:szCs w:val="28"/>
        </w:rPr>
        <w:t>SEGUNDO</w:t>
      </w:r>
      <w:r w:rsidRPr="002163C0">
        <w:rPr>
          <w:rFonts w:ascii="Arial" w:hAnsi="Arial" w:cs="Arial"/>
          <w:sz w:val="28"/>
          <w:szCs w:val="28"/>
        </w:rPr>
        <w:t>.-</w:t>
      </w:r>
      <w:proofErr w:type="gramEnd"/>
      <w:r w:rsidRPr="002163C0">
        <w:rPr>
          <w:rFonts w:ascii="Arial" w:hAnsi="Arial" w:cs="Arial"/>
          <w:sz w:val="28"/>
          <w:szCs w:val="28"/>
        </w:rPr>
        <w:t xml:space="preserve"> Lectura y aprobación del orden del día.</w:t>
      </w:r>
    </w:p>
    <w:p w14:paraId="1E31666A" w14:textId="77777777" w:rsidR="002163C0" w:rsidRPr="002163C0" w:rsidRDefault="002163C0" w:rsidP="002163C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163C0">
        <w:rPr>
          <w:rFonts w:ascii="Arial" w:hAnsi="Arial" w:cs="Arial"/>
          <w:b/>
          <w:bCs/>
          <w:sz w:val="28"/>
          <w:szCs w:val="28"/>
        </w:rPr>
        <w:t>TERCERO</w:t>
      </w:r>
      <w:r w:rsidRPr="002163C0">
        <w:rPr>
          <w:rFonts w:ascii="Arial" w:hAnsi="Arial" w:cs="Arial"/>
          <w:sz w:val="28"/>
          <w:szCs w:val="28"/>
        </w:rPr>
        <w:t>.-</w:t>
      </w:r>
      <w:proofErr w:type="gramEnd"/>
      <w:r w:rsidRPr="002163C0">
        <w:rPr>
          <w:rFonts w:ascii="Arial" w:hAnsi="Arial" w:cs="Arial"/>
          <w:sz w:val="28"/>
          <w:szCs w:val="28"/>
        </w:rPr>
        <w:t xml:space="preserve"> Toma de protesta a nuevos integrantes de la comisión conforme a lo Publicado en la Gaceta Municipal de Zapotlán Número 457 de fecha 19 de marzo de 2024. </w:t>
      </w:r>
    </w:p>
    <w:p w14:paraId="6832AC00" w14:textId="77777777" w:rsidR="002163C0" w:rsidRPr="002163C0" w:rsidRDefault="002163C0" w:rsidP="002163C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163C0">
        <w:rPr>
          <w:rFonts w:ascii="Arial" w:hAnsi="Arial" w:cs="Arial"/>
          <w:b/>
          <w:bCs/>
          <w:sz w:val="28"/>
          <w:szCs w:val="28"/>
        </w:rPr>
        <w:t>CUARTO</w:t>
      </w:r>
      <w:r w:rsidRPr="002163C0">
        <w:rPr>
          <w:rFonts w:ascii="Arial" w:hAnsi="Arial" w:cs="Arial"/>
          <w:sz w:val="28"/>
          <w:szCs w:val="28"/>
        </w:rPr>
        <w:t>.-</w:t>
      </w:r>
      <w:proofErr w:type="gramEnd"/>
      <w:r w:rsidRPr="002163C0">
        <w:rPr>
          <w:rFonts w:ascii="Arial" w:hAnsi="Arial" w:cs="Arial"/>
          <w:sz w:val="28"/>
          <w:szCs w:val="28"/>
        </w:rPr>
        <w:t xml:space="preserve"> Asuntos Varios.</w:t>
      </w:r>
    </w:p>
    <w:p w14:paraId="7AFD5E61" w14:textId="77777777" w:rsidR="002163C0" w:rsidRPr="002163C0" w:rsidRDefault="002163C0" w:rsidP="002163C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163C0">
        <w:rPr>
          <w:rFonts w:ascii="Arial" w:hAnsi="Arial" w:cs="Arial"/>
          <w:b/>
          <w:bCs/>
          <w:sz w:val="28"/>
          <w:szCs w:val="28"/>
        </w:rPr>
        <w:t>QUINTO</w:t>
      </w:r>
      <w:r w:rsidRPr="002163C0">
        <w:rPr>
          <w:rFonts w:ascii="Arial" w:hAnsi="Arial" w:cs="Arial"/>
          <w:sz w:val="28"/>
          <w:szCs w:val="28"/>
        </w:rPr>
        <w:t>.-</w:t>
      </w:r>
      <w:proofErr w:type="gramEnd"/>
      <w:r w:rsidRPr="002163C0">
        <w:rPr>
          <w:rFonts w:ascii="Arial" w:hAnsi="Arial" w:cs="Arial"/>
          <w:sz w:val="28"/>
          <w:szCs w:val="28"/>
        </w:rPr>
        <w:t xml:space="preserve"> Clausura. </w:t>
      </w:r>
    </w:p>
    <w:p w14:paraId="0BA4723E" w14:textId="77777777" w:rsidR="002163C0" w:rsidRDefault="002163C0" w:rsidP="002163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BE13ED" w14:textId="77777777" w:rsidR="002163C0" w:rsidRPr="002163C0" w:rsidRDefault="002163C0" w:rsidP="002163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2163C0" w:rsidRPr="002163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5E78" w14:textId="77777777" w:rsidR="00F64534" w:rsidRDefault="00F64534" w:rsidP="002163C0">
      <w:pPr>
        <w:spacing w:after="0" w:line="240" w:lineRule="auto"/>
      </w:pPr>
      <w:r>
        <w:separator/>
      </w:r>
    </w:p>
  </w:endnote>
  <w:endnote w:type="continuationSeparator" w:id="0">
    <w:p w14:paraId="0069F4CA" w14:textId="77777777" w:rsidR="00F64534" w:rsidRDefault="00F64534" w:rsidP="0021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CC3A" w14:textId="77777777" w:rsidR="00F64534" w:rsidRDefault="00F64534" w:rsidP="002163C0">
      <w:pPr>
        <w:spacing w:after="0" w:line="240" w:lineRule="auto"/>
      </w:pPr>
      <w:r>
        <w:separator/>
      </w:r>
    </w:p>
  </w:footnote>
  <w:footnote w:type="continuationSeparator" w:id="0">
    <w:p w14:paraId="6D5736BF" w14:textId="77777777" w:rsidR="00F64534" w:rsidRDefault="00F64534" w:rsidP="0021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9756" w14:textId="75B0C117" w:rsidR="002163C0" w:rsidRDefault="002163C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EC80F3" wp14:editId="666821D5">
          <wp:simplePos x="0" y="0"/>
          <wp:positionH relativeFrom="column">
            <wp:posOffset>3606165</wp:posOffset>
          </wp:positionH>
          <wp:positionV relativeFrom="paragraph">
            <wp:posOffset>-268605</wp:posOffset>
          </wp:positionV>
          <wp:extent cx="2362200" cy="1109345"/>
          <wp:effectExtent l="0" t="0" r="0" b="0"/>
          <wp:wrapNone/>
          <wp:docPr id="6667463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73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C0"/>
    <w:rsid w:val="002163C0"/>
    <w:rsid w:val="00D553E0"/>
    <w:rsid w:val="00F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6241C6"/>
  <w15:chartTrackingRefBased/>
  <w15:docId w15:val="{562054A8-8FB8-4426-AC99-818675E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3C0"/>
  </w:style>
  <w:style w:type="paragraph" w:styleId="Piedepgina">
    <w:name w:val="footer"/>
    <w:basedOn w:val="Normal"/>
    <w:link w:val="PiedepginaCar"/>
    <w:uiPriority w:val="99"/>
    <w:unhideWhenUsed/>
    <w:rsid w:val="00216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2024-04-03T17:26:00Z</dcterms:created>
  <dcterms:modified xsi:type="dcterms:W3CDTF">2024-04-03T17:28:00Z</dcterms:modified>
</cp:coreProperties>
</file>