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F691" w14:textId="491D7CFF" w:rsidR="00247004" w:rsidRPr="001246A6" w:rsidRDefault="00247004" w:rsidP="00247004">
      <w:pPr>
        <w:jc w:val="center"/>
        <w:rPr>
          <w:rFonts w:ascii="Arial" w:hAnsi="Arial" w:cs="Arial"/>
          <w:b/>
          <w:sz w:val="28"/>
          <w:szCs w:val="28"/>
        </w:rPr>
      </w:pPr>
      <w:r w:rsidRPr="001246A6">
        <w:rPr>
          <w:rFonts w:ascii="Arial" w:hAnsi="Arial" w:cs="Arial"/>
          <w:b/>
          <w:sz w:val="28"/>
          <w:szCs w:val="28"/>
        </w:rPr>
        <w:t xml:space="preserve">Estadísticas de reportes de SERVITEL </w:t>
      </w:r>
      <w:r>
        <w:rPr>
          <w:rFonts w:ascii="Arial" w:hAnsi="Arial" w:cs="Arial"/>
          <w:b/>
          <w:sz w:val="28"/>
          <w:szCs w:val="28"/>
        </w:rPr>
        <w:t>Agosto</w:t>
      </w:r>
      <w:r w:rsidRPr="001246A6">
        <w:rPr>
          <w:rFonts w:ascii="Arial" w:hAnsi="Arial" w:cs="Arial"/>
          <w:b/>
          <w:sz w:val="28"/>
          <w:szCs w:val="28"/>
        </w:rPr>
        <w:t xml:space="preserve"> 2026-</w:t>
      </w:r>
    </w:p>
    <w:p w14:paraId="392AC7E2" w14:textId="2E8F203A" w:rsidR="00247004" w:rsidRPr="001246A6" w:rsidRDefault="00247004" w:rsidP="00247004">
      <w:pPr>
        <w:jc w:val="center"/>
        <w:rPr>
          <w:rFonts w:ascii="Arial" w:hAnsi="Arial" w:cs="Arial"/>
          <w:b/>
          <w:sz w:val="28"/>
          <w:szCs w:val="28"/>
        </w:rPr>
      </w:pPr>
      <w:r w:rsidRPr="001246A6">
        <w:rPr>
          <w:rFonts w:ascii="Arial" w:hAnsi="Arial" w:cs="Arial"/>
          <w:b/>
          <w:sz w:val="28"/>
          <w:szCs w:val="28"/>
        </w:rPr>
        <w:t>Jefatura de Alumbrado Público.</w:t>
      </w:r>
    </w:p>
    <w:p w14:paraId="3942ED36" w14:textId="43D42FB4" w:rsidR="00247004" w:rsidRPr="0058031C" w:rsidRDefault="00DE1A5B" w:rsidP="00247004">
      <w:pPr>
        <w:rPr>
          <w:rFonts w:ascii="Arial" w:hAnsi="Arial" w:cs="Arial"/>
        </w:rPr>
      </w:pPr>
      <w:r w:rsidRPr="001246A6">
        <w:rPr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0" locked="0" layoutInCell="1" allowOverlap="1" wp14:anchorId="5E1ED70D" wp14:editId="2EAB1A21">
            <wp:simplePos x="0" y="0"/>
            <wp:positionH relativeFrom="column">
              <wp:posOffset>-108586</wp:posOffset>
            </wp:positionH>
            <wp:positionV relativeFrom="paragraph">
              <wp:posOffset>137795</wp:posOffset>
            </wp:positionV>
            <wp:extent cx="5629275" cy="3924300"/>
            <wp:effectExtent l="0" t="0" r="9525" b="0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0EBA" w14:textId="77777777" w:rsidR="00247004" w:rsidRPr="0058031C" w:rsidRDefault="00247004" w:rsidP="00247004">
      <w:pPr>
        <w:rPr>
          <w:rFonts w:ascii="Arial" w:hAnsi="Arial" w:cs="Arial"/>
        </w:rPr>
      </w:pPr>
    </w:p>
    <w:p w14:paraId="3FA8D4CE" w14:textId="77777777" w:rsidR="00247004" w:rsidRPr="0058031C" w:rsidRDefault="00247004" w:rsidP="00247004">
      <w:pPr>
        <w:rPr>
          <w:rFonts w:ascii="Arial" w:hAnsi="Arial" w:cs="Arial"/>
        </w:rPr>
      </w:pPr>
    </w:p>
    <w:p w14:paraId="4AF8B781" w14:textId="77777777" w:rsidR="00247004" w:rsidRPr="0058031C" w:rsidRDefault="00247004" w:rsidP="00247004">
      <w:pPr>
        <w:rPr>
          <w:rFonts w:ascii="Arial" w:hAnsi="Arial" w:cs="Arial"/>
        </w:rPr>
      </w:pPr>
    </w:p>
    <w:p w14:paraId="42A4B371" w14:textId="77777777" w:rsidR="00247004" w:rsidRPr="0058031C" w:rsidRDefault="00247004" w:rsidP="00247004">
      <w:pPr>
        <w:rPr>
          <w:rFonts w:ascii="Arial" w:hAnsi="Arial" w:cs="Arial"/>
        </w:rPr>
      </w:pPr>
    </w:p>
    <w:p w14:paraId="4384DF40" w14:textId="77777777" w:rsidR="00247004" w:rsidRPr="0058031C" w:rsidRDefault="00247004" w:rsidP="00247004">
      <w:pPr>
        <w:rPr>
          <w:rFonts w:ascii="Arial" w:hAnsi="Arial" w:cs="Arial"/>
        </w:rPr>
      </w:pPr>
    </w:p>
    <w:p w14:paraId="5B7574FD" w14:textId="77777777" w:rsidR="00247004" w:rsidRPr="0058031C" w:rsidRDefault="00247004" w:rsidP="00247004">
      <w:pPr>
        <w:rPr>
          <w:rFonts w:ascii="Arial" w:hAnsi="Arial" w:cs="Arial"/>
        </w:rPr>
      </w:pPr>
    </w:p>
    <w:p w14:paraId="4415E67A" w14:textId="77777777" w:rsidR="00247004" w:rsidRPr="0058031C" w:rsidRDefault="00247004" w:rsidP="00247004">
      <w:pPr>
        <w:rPr>
          <w:rFonts w:ascii="Arial" w:hAnsi="Arial" w:cs="Arial"/>
        </w:rPr>
      </w:pPr>
    </w:p>
    <w:p w14:paraId="1737A4A0" w14:textId="77777777" w:rsidR="00247004" w:rsidRPr="0058031C" w:rsidRDefault="00247004" w:rsidP="00247004">
      <w:pPr>
        <w:rPr>
          <w:rFonts w:ascii="Arial" w:hAnsi="Arial" w:cs="Arial"/>
        </w:rPr>
      </w:pPr>
    </w:p>
    <w:p w14:paraId="4CB33A7B" w14:textId="77777777" w:rsidR="00247004" w:rsidRPr="0058031C" w:rsidRDefault="00247004" w:rsidP="00247004">
      <w:pPr>
        <w:rPr>
          <w:rFonts w:ascii="Arial" w:hAnsi="Arial" w:cs="Arial"/>
        </w:rPr>
      </w:pPr>
    </w:p>
    <w:p w14:paraId="12D76EE8" w14:textId="77777777" w:rsidR="00247004" w:rsidRDefault="00247004" w:rsidP="00247004">
      <w:pPr>
        <w:rPr>
          <w:rFonts w:ascii="Arial" w:hAnsi="Arial" w:cs="Arial"/>
        </w:rPr>
      </w:pPr>
    </w:p>
    <w:p w14:paraId="6DC6752C" w14:textId="77777777" w:rsidR="00247004" w:rsidRDefault="00247004" w:rsidP="00247004">
      <w:pPr>
        <w:rPr>
          <w:rFonts w:ascii="Arial" w:hAnsi="Arial" w:cs="Arial"/>
        </w:rPr>
      </w:pPr>
    </w:p>
    <w:p w14:paraId="653984B9" w14:textId="77777777" w:rsidR="00DE1A5B" w:rsidRDefault="00DE1A5B" w:rsidP="00247004">
      <w:pPr>
        <w:jc w:val="center"/>
        <w:rPr>
          <w:rFonts w:ascii="Arial" w:hAnsi="Arial" w:cs="Arial"/>
          <w:b/>
        </w:rPr>
      </w:pPr>
    </w:p>
    <w:p w14:paraId="6D00D498" w14:textId="77777777" w:rsidR="00DE1A5B" w:rsidRDefault="00DE1A5B" w:rsidP="00247004">
      <w:pPr>
        <w:jc w:val="center"/>
        <w:rPr>
          <w:rFonts w:ascii="Arial" w:hAnsi="Arial" w:cs="Arial"/>
          <w:b/>
        </w:rPr>
      </w:pPr>
    </w:p>
    <w:p w14:paraId="718A1058" w14:textId="6AA592E2" w:rsidR="00247004" w:rsidRDefault="00247004" w:rsidP="00247004">
      <w:pPr>
        <w:jc w:val="center"/>
        <w:rPr>
          <w:rFonts w:ascii="Arial" w:hAnsi="Arial" w:cs="Arial"/>
          <w:b/>
        </w:rPr>
      </w:pPr>
      <w:r w:rsidRPr="00EB1FFC">
        <w:rPr>
          <w:rFonts w:ascii="Arial" w:hAnsi="Arial" w:cs="Arial"/>
          <w:b/>
        </w:rPr>
        <w:t>En ésta grafica se muestra el porcentaje de repo</w:t>
      </w:r>
      <w:r>
        <w:rPr>
          <w:rFonts w:ascii="Arial" w:hAnsi="Arial" w:cs="Arial"/>
          <w:b/>
        </w:rPr>
        <w:t xml:space="preserve">rtes </w:t>
      </w:r>
      <w:r w:rsidR="00DE1A5B">
        <w:rPr>
          <w:rFonts w:ascii="Arial" w:hAnsi="Arial" w:cs="Arial"/>
          <w:b/>
        </w:rPr>
        <w:t xml:space="preserve">generados en la plataforma </w:t>
      </w:r>
      <w:r>
        <w:rPr>
          <w:rFonts w:ascii="Arial" w:hAnsi="Arial" w:cs="Arial"/>
          <w:b/>
        </w:rPr>
        <w:t xml:space="preserve">de SERVITEL </w:t>
      </w:r>
      <w:r w:rsidR="00DE1A5B">
        <w:rPr>
          <w:rFonts w:ascii="Arial" w:hAnsi="Arial" w:cs="Arial"/>
          <w:b/>
        </w:rPr>
        <w:t>de luminarias con alguna incidencia correspondiente al</w:t>
      </w:r>
      <w:r>
        <w:rPr>
          <w:rFonts w:ascii="Arial" w:hAnsi="Arial" w:cs="Arial"/>
          <w:b/>
        </w:rPr>
        <w:t xml:space="preserve"> mes de </w:t>
      </w:r>
      <w:proofErr w:type="gramStart"/>
      <w:r>
        <w:rPr>
          <w:rFonts w:ascii="Arial" w:hAnsi="Arial" w:cs="Arial"/>
          <w:b/>
        </w:rPr>
        <w:t>Agosto</w:t>
      </w:r>
      <w:proofErr w:type="gramEnd"/>
      <w:r>
        <w:rPr>
          <w:rFonts w:ascii="Arial" w:hAnsi="Arial" w:cs="Arial"/>
          <w:b/>
        </w:rPr>
        <w:t xml:space="preserve"> </w:t>
      </w:r>
      <w:r w:rsidRPr="00EB1FFC">
        <w:rPr>
          <w:rFonts w:ascii="Arial" w:hAnsi="Arial" w:cs="Arial"/>
          <w:b/>
        </w:rPr>
        <w:t>202</w:t>
      </w:r>
      <w:r>
        <w:rPr>
          <w:rFonts w:ascii="Arial" w:hAnsi="Arial" w:cs="Arial"/>
          <w:b/>
        </w:rPr>
        <w:t>6</w:t>
      </w:r>
      <w:r w:rsidRPr="00EB1FFC">
        <w:rPr>
          <w:rFonts w:ascii="Arial" w:hAnsi="Arial" w:cs="Arial"/>
          <w:b/>
        </w:rPr>
        <w:t xml:space="preserve"> en el siguiente orden.</w:t>
      </w:r>
    </w:p>
    <w:p w14:paraId="70D6051E" w14:textId="77777777" w:rsidR="00DE1A5B" w:rsidRPr="00EB1FFC" w:rsidRDefault="00DE1A5B" w:rsidP="00247004">
      <w:pPr>
        <w:jc w:val="center"/>
        <w:rPr>
          <w:rFonts w:ascii="Arial" w:hAnsi="Arial" w:cs="Arial"/>
          <w:b/>
        </w:rPr>
      </w:pPr>
    </w:p>
    <w:p w14:paraId="58A1E772" w14:textId="4DAE6E4A" w:rsidR="00247004" w:rsidRPr="00EB1FFC" w:rsidRDefault="00247004" w:rsidP="00247004">
      <w:pPr>
        <w:pStyle w:val="Prrafodelista"/>
        <w:numPr>
          <w:ilvl w:val="0"/>
          <w:numId w:val="1"/>
        </w:numPr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 Proceso (</w:t>
      </w:r>
      <w:r>
        <w:rPr>
          <w:rFonts w:ascii="Arial" w:hAnsi="Arial" w:cs="Arial"/>
          <w:b/>
        </w:rPr>
        <w:t>30</w:t>
      </w:r>
      <w:r w:rsidRPr="00EB1FFC">
        <w:rPr>
          <w:rFonts w:ascii="Arial" w:hAnsi="Arial" w:cs="Arial"/>
          <w:b/>
        </w:rPr>
        <w:t>)</w:t>
      </w:r>
    </w:p>
    <w:p w14:paraId="5638D468" w14:textId="486929AD" w:rsidR="00247004" w:rsidRPr="00EB1FFC" w:rsidRDefault="00247004" w:rsidP="00247004">
      <w:pPr>
        <w:pStyle w:val="Prrafodelista"/>
        <w:numPr>
          <w:ilvl w:val="0"/>
          <w:numId w:val="1"/>
        </w:numPr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Resueltos (2</w:t>
      </w:r>
      <w:r>
        <w:rPr>
          <w:rFonts w:ascii="Arial" w:hAnsi="Arial" w:cs="Arial"/>
          <w:b/>
        </w:rPr>
        <w:t>55</w:t>
      </w:r>
      <w:r w:rsidRPr="00EB1FFC">
        <w:rPr>
          <w:rFonts w:ascii="Arial" w:hAnsi="Arial" w:cs="Arial"/>
          <w:b/>
        </w:rPr>
        <w:t>)</w:t>
      </w:r>
    </w:p>
    <w:p w14:paraId="5D398B5F" w14:textId="5D511F38" w:rsidR="00247004" w:rsidRDefault="00247004" w:rsidP="00247004">
      <w:pPr>
        <w:pStyle w:val="Prrafodelista"/>
        <w:numPr>
          <w:ilvl w:val="0"/>
          <w:numId w:val="1"/>
        </w:numPr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 = 2</w:t>
      </w:r>
      <w:r>
        <w:rPr>
          <w:rFonts w:ascii="Arial" w:hAnsi="Arial" w:cs="Arial"/>
          <w:b/>
        </w:rPr>
        <w:t>85</w:t>
      </w:r>
    </w:p>
    <w:p w14:paraId="03A4A371" w14:textId="77777777" w:rsidR="00247004" w:rsidRPr="00EB1FFC" w:rsidRDefault="00247004" w:rsidP="00247004">
      <w:pPr>
        <w:pStyle w:val="Prrafodelista"/>
        <w:spacing w:line="259" w:lineRule="auto"/>
        <w:rPr>
          <w:rFonts w:ascii="Arial" w:hAnsi="Arial" w:cs="Arial"/>
          <w:b/>
        </w:rPr>
      </w:pPr>
    </w:p>
    <w:p w14:paraId="0C318DFE" w14:textId="77777777" w:rsidR="00247004" w:rsidRDefault="00247004">
      <w:pPr>
        <w:rPr>
          <w:lang w:val="es-ES"/>
        </w:rPr>
      </w:pPr>
    </w:p>
    <w:p w14:paraId="608763AE" w14:textId="77777777" w:rsidR="00247004" w:rsidRDefault="00247004">
      <w:pPr>
        <w:rPr>
          <w:lang w:val="es-ES"/>
        </w:rPr>
      </w:pPr>
    </w:p>
    <w:p w14:paraId="5BEF8AF1" w14:textId="77777777" w:rsidR="00247004" w:rsidRDefault="00247004">
      <w:pPr>
        <w:rPr>
          <w:lang w:val="es-ES"/>
        </w:rPr>
      </w:pPr>
    </w:p>
    <w:p w14:paraId="1B88D43B" w14:textId="223CED13" w:rsidR="00806E3F" w:rsidRPr="00247004" w:rsidRDefault="00806E3F">
      <w:pPr>
        <w:rPr>
          <w:lang w:val="es-ES"/>
        </w:rPr>
      </w:pPr>
    </w:p>
    <w:sectPr w:rsidR="00806E3F" w:rsidRPr="002470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134DB"/>
    <w:multiLevelType w:val="hybridMultilevel"/>
    <w:tmpl w:val="EF8C71E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37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004"/>
    <w:rsid w:val="00247004"/>
    <w:rsid w:val="00717A51"/>
    <w:rsid w:val="00806E3F"/>
    <w:rsid w:val="00C7280B"/>
    <w:rsid w:val="00CF548C"/>
    <w:rsid w:val="00DE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D07F6"/>
  <w15:chartTrackingRefBased/>
  <w15:docId w15:val="{2CD4CA70-B1CF-479F-A3CC-74B851C2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004"/>
  </w:style>
  <w:style w:type="paragraph" w:styleId="Ttulo1">
    <w:name w:val="heading 1"/>
    <w:basedOn w:val="Normal"/>
    <w:next w:val="Normal"/>
    <w:link w:val="Ttulo1Car"/>
    <w:uiPriority w:val="9"/>
    <w:qFormat/>
    <w:rsid w:val="00247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7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70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7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70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7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7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7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7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70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70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70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700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700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70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70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70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70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7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7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7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7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7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70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70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700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70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700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70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805555555555555"/>
          <c:y val="0.21021841019872517"/>
          <c:w val="0.82457950568678917"/>
          <c:h val="0.78978158980127489"/>
        </c:manualLayout>
      </c:layout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Porcentaje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solidFill>
                <a:schemeClr val="bg2"/>
              </a:solidFill>
            </a:ln>
          </c:spPr>
          <c:explosion val="16"/>
          <c:dPt>
            <c:idx val="0"/>
            <c:bubble3D val="0"/>
            <c:spPr>
              <a:solidFill>
                <a:schemeClr val="bg2">
                  <a:lumMod val="25000"/>
                </a:schemeClr>
              </a:solidFill>
              <a:ln>
                <a:solidFill>
                  <a:schemeClr val="bg2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bg2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C32-4142-9984-8908F82450A0}"/>
              </c:ext>
            </c:extLst>
          </c:dPt>
          <c:dPt>
            <c:idx val="1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solidFill>
                  <a:schemeClr val="bg2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bg2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C32-4142-9984-8908F82450A0}"/>
              </c:ext>
            </c:extLst>
          </c:dPt>
          <c:dPt>
            <c:idx val="2"/>
            <c:bubble3D val="0"/>
            <c:spPr>
              <a:solidFill>
                <a:schemeClr val="tx2">
                  <a:lumMod val="75000"/>
                </a:schemeClr>
              </a:solidFill>
              <a:ln>
                <a:solidFill>
                  <a:schemeClr val="bg2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bg2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C32-4142-9984-8908F82450A0}"/>
              </c:ext>
            </c:extLst>
          </c:dPt>
          <c:dPt>
            <c:idx val="3"/>
            <c:bubble3D val="0"/>
            <c:spPr>
              <a:solidFill>
                <a:schemeClr val="tx2">
                  <a:lumMod val="75000"/>
                </a:schemeClr>
              </a:solidFill>
              <a:ln>
                <a:solidFill>
                  <a:schemeClr val="bg2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bg2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C32-4142-9984-8908F82450A0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Hoja1!$A$2:$A$5</c:f>
              <c:strCache>
                <c:ptCount val="2"/>
                <c:pt idx="0">
                  <c:v>En Proceso</c:v>
                </c:pt>
                <c:pt idx="1">
                  <c:v>Resuelto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30</c:v>
                </c:pt>
                <c:pt idx="1">
                  <c:v>213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C32-4142-9984-8908F82450A0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Anaya Flores</dc:creator>
  <cp:keywords/>
  <dc:description/>
  <cp:lastModifiedBy>Silvia Anaya Flores</cp:lastModifiedBy>
  <cp:revision>1</cp:revision>
  <dcterms:created xsi:type="dcterms:W3CDTF">2026-09-03T17:45:00Z</dcterms:created>
  <dcterms:modified xsi:type="dcterms:W3CDTF">2026-09-03T17:58:00Z</dcterms:modified>
</cp:coreProperties>
</file>