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A7FD9" w14:textId="1B23350C" w:rsidR="00573D0C" w:rsidRDefault="00573D0C" w:rsidP="00573D0C">
      <w:pPr>
        <w:jc w:val="center"/>
        <w:rPr>
          <w:rFonts w:ascii="Arial" w:eastAsia="Arial" w:hAnsi="Arial" w:cs="Arial"/>
          <w:b/>
          <w:color w:val="000000"/>
        </w:rPr>
      </w:pPr>
    </w:p>
    <w:p w14:paraId="24979D3F" w14:textId="16726890" w:rsidR="00573D0C" w:rsidRDefault="008A5171" w:rsidP="00573D0C">
      <w:pPr>
        <w:jc w:val="center"/>
        <w:rPr>
          <w:rFonts w:ascii="Arial" w:eastAsia="Arial" w:hAnsi="Arial" w:cs="Arial"/>
          <w:b/>
          <w:color w:val="000000"/>
        </w:rPr>
      </w:pPr>
      <w:r>
        <w:rPr>
          <w:rFonts w:ascii="Arial" w:eastAsia="Arial" w:hAnsi="Arial" w:cs="Arial"/>
          <w:b/>
          <w:color w:val="000000"/>
        </w:rPr>
        <w:t>SEGUNDA SESIÓN ORDINARIA</w:t>
      </w:r>
      <w:r w:rsidR="00573D0C">
        <w:rPr>
          <w:rFonts w:ascii="Arial" w:eastAsia="Arial" w:hAnsi="Arial" w:cs="Arial"/>
          <w:b/>
          <w:color w:val="000000"/>
        </w:rPr>
        <w:t xml:space="preserve"> DE LA COMISION EDILICIA </w:t>
      </w:r>
    </w:p>
    <w:p w14:paraId="67784590" w14:textId="77777777" w:rsidR="00573D0C" w:rsidRDefault="00573D0C" w:rsidP="00573D0C">
      <w:pPr>
        <w:jc w:val="center"/>
        <w:rPr>
          <w:rFonts w:ascii="Arial" w:eastAsia="Arial" w:hAnsi="Arial" w:cs="Arial"/>
          <w:b/>
          <w:color w:val="000000"/>
        </w:rPr>
      </w:pPr>
      <w:r>
        <w:rPr>
          <w:rFonts w:ascii="Arial" w:eastAsia="Arial" w:hAnsi="Arial" w:cs="Arial"/>
          <w:b/>
          <w:color w:val="000000"/>
        </w:rPr>
        <w:t>PERMANENTE DE MERCADOS Y CENTRALES DE ABASTOS.</w:t>
      </w:r>
    </w:p>
    <w:p w14:paraId="0C1190B0" w14:textId="77777777" w:rsidR="00573D0C" w:rsidRDefault="00573D0C" w:rsidP="00573D0C">
      <w:pPr>
        <w:jc w:val="center"/>
        <w:rPr>
          <w:rFonts w:ascii="Arial" w:eastAsia="Arial" w:hAnsi="Arial" w:cs="Arial"/>
          <w:b/>
          <w:color w:val="000000"/>
        </w:rPr>
      </w:pPr>
    </w:p>
    <w:p w14:paraId="18E86E95" w14:textId="68CFB14E" w:rsidR="00573D0C" w:rsidRPr="006151D6" w:rsidRDefault="00573D0C" w:rsidP="00573D0C">
      <w:pPr>
        <w:jc w:val="center"/>
        <w:rPr>
          <w:rFonts w:ascii="Arial" w:eastAsia="Arial" w:hAnsi="Arial" w:cs="Arial"/>
          <w:b/>
          <w:color w:val="000000"/>
        </w:rPr>
      </w:pPr>
      <w:r>
        <w:rPr>
          <w:rFonts w:ascii="Arial" w:eastAsia="Arial" w:hAnsi="Arial" w:cs="Arial"/>
          <w:b/>
          <w:color w:val="000000"/>
          <w:sz w:val="20"/>
          <w:szCs w:val="20"/>
        </w:rPr>
        <w:t>TEMA: ANALISIS Y APROBACION DEL “PROGRAMA ANUAL DE TRABAJO DE LA COMISIÓN EDILICIA PERMANENTE DE MERCADOS Y CENTRALES DE ABA</w:t>
      </w:r>
      <w:r w:rsidR="008A5171">
        <w:rPr>
          <w:rFonts w:ascii="Arial" w:eastAsia="Arial" w:hAnsi="Arial" w:cs="Arial"/>
          <w:b/>
          <w:color w:val="000000"/>
          <w:sz w:val="20"/>
          <w:szCs w:val="20"/>
        </w:rPr>
        <w:t>S</w:t>
      </w:r>
      <w:r>
        <w:rPr>
          <w:rFonts w:ascii="Arial" w:eastAsia="Arial" w:hAnsi="Arial" w:cs="Arial"/>
          <w:b/>
          <w:color w:val="000000"/>
          <w:sz w:val="20"/>
          <w:szCs w:val="20"/>
        </w:rPr>
        <w:t>TOS”.</w:t>
      </w:r>
    </w:p>
    <w:p w14:paraId="27E6F7E9" w14:textId="77777777" w:rsidR="00573D0C" w:rsidRDefault="00573D0C" w:rsidP="00573D0C">
      <w:pPr>
        <w:jc w:val="center"/>
        <w:rPr>
          <w:rFonts w:ascii="Arial" w:eastAsia="Arial" w:hAnsi="Arial" w:cs="Arial"/>
        </w:rPr>
      </w:pPr>
    </w:p>
    <w:p w14:paraId="62C17ECF" w14:textId="39027320" w:rsidR="003E6832" w:rsidRDefault="00573D0C" w:rsidP="00573D0C">
      <w:pPr>
        <w:jc w:val="both"/>
        <w:rPr>
          <w:rFonts w:ascii="Arial" w:eastAsia="Arial" w:hAnsi="Arial" w:cs="Arial"/>
          <w:color w:val="000000"/>
        </w:rPr>
      </w:pPr>
      <w:r>
        <w:rPr>
          <w:rFonts w:ascii="Arial" w:eastAsia="Arial" w:hAnsi="Arial" w:cs="Arial"/>
          <w:color w:val="000000"/>
        </w:rPr>
        <w:t xml:space="preserve">En Ciudad Guzmán, Municipio de Zapotlán el Grande, Jalisco, </w:t>
      </w:r>
      <w:r w:rsidR="00DF492E">
        <w:rPr>
          <w:rFonts w:ascii="Arial" w:eastAsia="Arial" w:hAnsi="Arial" w:cs="Arial"/>
          <w:b/>
          <w:color w:val="000000"/>
        </w:rPr>
        <w:t>siendo las 11:13</w:t>
      </w:r>
      <w:r w:rsidR="00A66842">
        <w:rPr>
          <w:rFonts w:ascii="Arial" w:eastAsia="Arial" w:hAnsi="Arial" w:cs="Arial"/>
          <w:b/>
          <w:color w:val="000000"/>
        </w:rPr>
        <w:t xml:space="preserve"> once horas</w:t>
      </w:r>
      <w:r w:rsidR="00DF492E">
        <w:rPr>
          <w:rFonts w:ascii="Arial" w:eastAsia="Arial" w:hAnsi="Arial" w:cs="Arial"/>
          <w:b/>
          <w:color w:val="000000"/>
        </w:rPr>
        <w:t xml:space="preserve"> con trece minutos</w:t>
      </w:r>
      <w:r>
        <w:rPr>
          <w:rFonts w:ascii="Arial" w:eastAsia="Arial" w:hAnsi="Arial" w:cs="Arial"/>
          <w:b/>
          <w:color w:val="000000"/>
        </w:rPr>
        <w:t>, del</w:t>
      </w:r>
      <w:r>
        <w:rPr>
          <w:rFonts w:ascii="Arial" w:eastAsia="Arial" w:hAnsi="Arial" w:cs="Arial"/>
          <w:color w:val="000000"/>
        </w:rPr>
        <w:t xml:space="preserve"> </w:t>
      </w:r>
      <w:r w:rsidR="00A66842">
        <w:rPr>
          <w:rFonts w:ascii="Arial" w:eastAsia="Arial" w:hAnsi="Arial" w:cs="Arial"/>
          <w:b/>
          <w:color w:val="000000"/>
        </w:rPr>
        <w:t>día 12 doce</w:t>
      </w:r>
      <w:r w:rsidR="008A5171">
        <w:rPr>
          <w:rFonts w:ascii="Arial" w:eastAsia="Arial" w:hAnsi="Arial" w:cs="Arial"/>
          <w:b/>
          <w:color w:val="000000"/>
        </w:rPr>
        <w:t xml:space="preserve"> del mes de Diciembre</w:t>
      </w:r>
      <w:r>
        <w:rPr>
          <w:rFonts w:ascii="Arial" w:eastAsia="Arial" w:hAnsi="Arial" w:cs="Arial"/>
          <w:b/>
          <w:color w:val="000000"/>
        </w:rPr>
        <w:t xml:space="preserve"> del año 2024 dos mil veinticuatro</w:t>
      </w:r>
      <w:r>
        <w:rPr>
          <w:rFonts w:ascii="Arial" w:eastAsia="Arial" w:hAnsi="Arial" w:cs="Arial"/>
          <w:color w:val="000000"/>
        </w:rPr>
        <w:t xml:space="preserve">; se llevó a cabo la </w:t>
      </w:r>
      <w:r w:rsidR="008A5171">
        <w:rPr>
          <w:rFonts w:ascii="Arial" w:eastAsia="Arial" w:hAnsi="Arial" w:cs="Arial"/>
          <w:b/>
          <w:color w:val="000000"/>
        </w:rPr>
        <w:t>Segunda Sesión Ordinaria </w:t>
      </w:r>
      <w:r>
        <w:rPr>
          <w:rFonts w:ascii="Arial" w:eastAsia="Arial" w:hAnsi="Arial" w:cs="Arial"/>
          <w:color w:val="000000"/>
        </w:rPr>
        <w:t xml:space="preserve">de la  Comisión Edilicia Permanente de Mercados y Centrales de Abastos, correspondiente al primer período de actividades de la Administración Pública Municipal 2024-2027, </w:t>
      </w:r>
      <w:r>
        <w:rPr>
          <w:rFonts w:ascii="Arial" w:eastAsia="Arial" w:hAnsi="Arial" w:cs="Arial"/>
          <w:b/>
          <w:color w:val="000000"/>
        </w:rPr>
        <w:t xml:space="preserve">programada en las instalaciones que </w:t>
      </w:r>
      <w:r w:rsidR="00A66842">
        <w:rPr>
          <w:rFonts w:ascii="Arial" w:eastAsia="Arial" w:hAnsi="Arial" w:cs="Arial"/>
          <w:b/>
          <w:color w:val="000000"/>
        </w:rPr>
        <w:t xml:space="preserve">ocupa la Sala Roció Elizondo Díaz ubicada en planta alta </w:t>
      </w:r>
      <w:r>
        <w:rPr>
          <w:rFonts w:ascii="Arial" w:eastAsia="Arial" w:hAnsi="Arial" w:cs="Arial"/>
          <w:b/>
          <w:color w:val="000000"/>
        </w:rPr>
        <w:t>del inter</w:t>
      </w:r>
      <w:r w:rsidR="00200444">
        <w:rPr>
          <w:rFonts w:ascii="Arial" w:eastAsia="Arial" w:hAnsi="Arial" w:cs="Arial"/>
          <w:b/>
          <w:color w:val="000000"/>
        </w:rPr>
        <w:t xml:space="preserve">ior de la Presidencia Municipal. - - - - - - - - - - - - - - - - - - - - - - - - - - - - - - - - - - - - - - - - - - - - </w:t>
      </w:r>
      <w:r w:rsidRPr="006151D6">
        <w:rPr>
          <w:rFonts w:ascii="Arial" w:eastAsia="Arial" w:hAnsi="Arial" w:cs="Arial"/>
          <w:color w:val="000000"/>
        </w:rPr>
        <w:t xml:space="preserve"> </w:t>
      </w:r>
    </w:p>
    <w:p w14:paraId="342AAAE2" w14:textId="77777777" w:rsidR="003E6832" w:rsidRDefault="003E6832" w:rsidP="00573D0C">
      <w:pPr>
        <w:jc w:val="both"/>
        <w:rPr>
          <w:rFonts w:ascii="Arial" w:eastAsia="Arial" w:hAnsi="Arial" w:cs="Arial"/>
          <w:color w:val="000000"/>
        </w:rPr>
      </w:pPr>
    </w:p>
    <w:p w14:paraId="63EA7837" w14:textId="77777777" w:rsidR="003E6832" w:rsidRDefault="003E6832" w:rsidP="003E6832">
      <w:pPr>
        <w:jc w:val="both"/>
        <w:rPr>
          <w:rFonts w:ascii="Arial" w:eastAsia="Arial" w:hAnsi="Arial" w:cs="Arial"/>
          <w:color w:val="000000"/>
        </w:rPr>
      </w:pPr>
      <w:r>
        <w:rPr>
          <w:rFonts w:ascii="Arial" w:eastAsia="Arial" w:hAnsi="Arial" w:cs="Arial"/>
          <w:color w:val="000000"/>
        </w:rPr>
        <w:t xml:space="preserve">Con fundamento en lo establecido por el artículo 27 de la Ley de Gobierno y la Administración Pública del Estado de Jalisco; así mismo de conformidad con los artículos 37, 38 fracción XIV, 40, al 49, </w:t>
      </w:r>
      <w:r w:rsidR="00B168FE">
        <w:rPr>
          <w:rFonts w:ascii="Arial" w:eastAsia="Arial" w:hAnsi="Arial" w:cs="Arial"/>
          <w:color w:val="000000"/>
        </w:rPr>
        <w:t>63</w:t>
      </w:r>
      <w:r>
        <w:rPr>
          <w:rFonts w:ascii="Arial" w:eastAsia="Arial" w:hAnsi="Arial" w:cs="Arial"/>
          <w:color w:val="000000"/>
        </w:rPr>
        <w:t xml:space="preserve"> y demás relativos y aplicables del Reglamento Interior del Ayuntamiento de Zapotlán el Grande, Jalisco. - - -  - - - - - - - - - - - - - - - - - - - - - - - - -  - - - -</w:t>
      </w:r>
    </w:p>
    <w:p w14:paraId="3512C733" w14:textId="77777777" w:rsidR="003E6832" w:rsidRDefault="003E6832" w:rsidP="00573D0C">
      <w:pPr>
        <w:jc w:val="both"/>
        <w:rPr>
          <w:rFonts w:ascii="Arial" w:eastAsia="Arial" w:hAnsi="Arial" w:cs="Arial"/>
          <w:color w:val="000000"/>
        </w:rPr>
      </w:pPr>
    </w:p>
    <w:p w14:paraId="2C70B49D" w14:textId="59623B5E" w:rsidR="00573D0C" w:rsidRDefault="00573D0C" w:rsidP="00573D0C">
      <w:pPr>
        <w:jc w:val="both"/>
        <w:rPr>
          <w:rFonts w:ascii="Arial" w:eastAsia="Arial" w:hAnsi="Arial" w:cs="Arial"/>
        </w:rPr>
      </w:pPr>
      <w:r w:rsidRPr="006151D6">
        <w:rPr>
          <w:rFonts w:ascii="Arial" w:eastAsia="Arial" w:hAnsi="Arial" w:cs="Arial"/>
          <w:color w:val="000000"/>
        </w:rPr>
        <w:t>Los</w:t>
      </w:r>
      <w:r>
        <w:rPr>
          <w:rFonts w:ascii="Arial" w:eastAsia="Arial" w:hAnsi="Arial" w:cs="Arial"/>
          <w:color w:val="000000"/>
        </w:rPr>
        <w:t xml:space="preserve"> integrantes de la Comisión se mencionan a continuación:</w:t>
      </w:r>
      <w:r w:rsidR="00200444">
        <w:rPr>
          <w:rFonts w:ascii="Arial" w:eastAsia="Arial" w:hAnsi="Arial" w:cs="Arial"/>
          <w:color w:val="000000"/>
        </w:rPr>
        <w:t xml:space="preserve"> - - - - - - - - - - - - - - - - - - - - - </w:t>
      </w:r>
    </w:p>
    <w:p w14:paraId="7ACDB0A4" w14:textId="77777777" w:rsidR="00573D0C" w:rsidRDefault="00573D0C" w:rsidP="00573D0C">
      <w:pPr>
        <w:rPr>
          <w:rFonts w:ascii="Arial" w:eastAsia="Arial" w:hAnsi="Arial" w:cs="Arial"/>
        </w:rPr>
      </w:pPr>
    </w:p>
    <w:p w14:paraId="3FFE79F7" w14:textId="77777777" w:rsidR="00573D0C" w:rsidRDefault="00573D0C" w:rsidP="00573D0C">
      <w:pPr>
        <w:jc w:val="both"/>
        <w:rPr>
          <w:rFonts w:ascii="Arial" w:eastAsia="Arial" w:hAnsi="Arial" w:cs="Arial"/>
        </w:rPr>
      </w:pPr>
      <w:r>
        <w:rPr>
          <w:rFonts w:ascii="Arial" w:eastAsia="Arial" w:hAnsi="Arial" w:cs="Arial"/>
          <w:b/>
          <w:color w:val="000000"/>
        </w:rPr>
        <w:t>INTEGRANTES POR LA COMISION EDILICIA PERMANENTE DE “MERCADOS Y CENTRALES DE ABASTOS”:</w:t>
      </w:r>
    </w:p>
    <w:p w14:paraId="2099D246" w14:textId="77777777" w:rsidR="00573D0C" w:rsidRDefault="00573D0C" w:rsidP="00573D0C">
      <w:pPr>
        <w:rPr>
          <w:rFonts w:ascii="Arial" w:eastAsia="Arial" w:hAnsi="Arial" w:cs="Arial"/>
        </w:rPr>
      </w:pPr>
    </w:p>
    <w:tbl>
      <w:tblPr>
        <w:tblStyle w:val="Tablaconcuadrcula"/>
        <w:tblW w:w="0" w:type="auto"/>
        <w:tblLook w:val="04A0" w:firstRow="1" w:lastRow="0" w:firstColumn="1" w:lastColumn="0" w:noHBand="0" w:noVBand="1"/>
      </w:tblPr>
      <w:tblGrid>
        <w:gridCol w:w="4957"/>
        <w:gridCol w:w="2976"/>
        <w:gridCol w:w="1696"/>
      </w:tblGrid>
      <w:tr w:rsidR="0056155C" w14:paraId="120A129F" w14:textId="77777777" w:rsidTr="00D52DBD">
        <w:tc>
          <w:tcPr>
            <w:tcW w:w="4957" w:type="dxa"/>
          </w:tcPr>
          <w:p w14:paraId="48247D3A" w14:textId="77777777" w:rsidR="0056155C" w:rsidRPr="00D52DBD" w:rsidRDefault="0056155C" w:rsidP="00573D0C">
            <w:pPr>
              <w:rPr>
                <w:rFonts w:ascii="Arial" w:eastAsia="Arial" w:hAnsi="Arial" w:cs="Arial"/>
                <w:color w:val="000000"/>
                <w:sz w:val="22"/>
                <w:szCs w:val="22"/>
              </w:rPr>
            </w:pPr>
            <w:r w:rsidRPr="00D52DBD">
              <w:rPr>
                <w:rFonts w:ascii="Arial" w:eastAsia="Arial" w:hAnsi="Arial" w:cs="Arial"/>
                <w:color w:val="000000"/>
                <w:sz w:val="22"/>
                <w:szCs w:val="22"/>
              </w:rPr>
              <w:t xml:space="preserve">DRA. BERTHA SILVIA GOMEZ RAMOS </w:t>
            </w:r>
          </w:p>
          <w:p w14:paraId="3AE503F2" w14:textId="77777777" w:rsidR="0056155C" w:rsidRDefault="0056155C" w:rsidP="00573D0C">
            <w:pPr>
              <w:rPr>
                <w:rFonts w:ascii="Arial" w:eastAsia="Arial" w:hAnsi="Arial" w:cs="Arial"/>
                <w:color w:val="000000"/>
                <w:sz w:val="20"/>
                <w:szCs w:val="20"/>
              </w:rPr>
            </w:pPr>
          </w:p>
        </w:tc>
        <w:tc>
          <w:tcPr>
            <w:tcW w:w="2976" w:type="dxa"/>
          </w:tcPr>
          <w:p w14:paraId="7ED527A3" w14:textId="77777777" w:rsidR="0056155C" w:rsidRPr="00D52DBD" w:rsidRDefault="0056155C" w:rsidP="00573D0C">
            <w:pPr>
              <w:rPr>
                <w:rFonts w:ascii="Arial" w:eastAsia="Arial" w:hAnsi="Arial" w:cs="Arial"/>
                <w:color w:val="000000"/>
                <w:sz w:val="22"/>
                <w:szCs w:val="22"/>
              </w:rPr>
            </w:pPr>
            <w:r w:rsidRPr="00D52DBD">
              <w:rPr>
                <w:rFonts w:ascii="Arial" w:eastAsia="Arial" w:hAnsi="Arial" w:cs="Arial"/>
                <w:color w:val="000000"/>
                <w:sz w:val="22"/>
                <w:szCs w:val="22"/>
              </w:rPr>
              <w:t xml:space="preserve">REGIDORA PRESIDENTA </w:t>
            </w:r>
          </w:p>
        </w:tc>
        <w:tc>
          <w:tcPr>
            <w:tcW w:w="1696" w:type="dxa"/>
          </w:tcPr>
          <w:p w14:paraId="525E986B" w14:textId="24AFC0B8" w:rsidR="0056155C" w:rsidRDefault="00200444" w:rsidP="00200444">
            <w:pPr>
              <w:jc w:val="center"/>
              <w:rPr>
                <w:rFonts w:ascii="Arial" w:eastAsia="Arial" w:hAnsi="Arial" w:cs="Arial"/>
                <w:color w:val="000000"/>
                <w:sz w:val="20"/>
                <w:szCs w:val="20"/>
              </w:rPr>
            </w:pPr>
            <w:r>
              <w:rPr>
                <w:rFonts w:ascii="Arial" w:eastAsia="Arial" w:hAnsi="Arial" w:cs="Arial"/>
                <w:color w:val="000000"/>
                <w:sz w:val="20"/>
                <w:szCs w:val="20"/>
              </w:rPr>
              <w:t>X</w:t>
            </w:r>
          </w:p>
        </w:tc>
      </w:tr>
      <w:tr w:rsidR="0056155C" w14:paraId="4EE41D9A" w14:textId="77777777" w:rsidTr="00D52DBD">
        <w:tc>
          <w:tcPr>
            <w:tcW w:w="4957" w:type="dxa"/>
          </w:tcPr>
          <w:p w14:paraId="277917C2" w14:textId="77777777" w:rsidR="0056155C" w:rsidRPr="00D52DBD" w:rsidRDefault="0056155C" w:rsidP="00573D0C">
            <w:pPr>
              <w:rPr>
                <w:rFonts w:ascii="Arial" w:eastAsia="Arial" w:hAnsi="Arial" w:cs="Arial"/>
                <w:color w:val="000000"/>
                <w:sz w:val="22"/>
                <w:szCs w:val="22"/>
              </w:rPr>
            </w:pPr>
            <w:r w:rsidRPr="00D52DBD">
              <w:rPr>
                <w:rFonts w:ascii="Arial" w:eastAsia="Arial" w:hAnsi="Arial" w:cs="Arial"/>
                <w:color w:val="000000"/>
                <w:sz w:val="22"/>
                <w:szCs w:val="22"/>
              </w:rPr>
              <w:t>C. GUSTAVO LOPEZ SANDOVAL</w:t>
            </w:r>
          </w:p>
          <w:p w14:paraId="6B913794" w14:textId="77777777" w:rsidR="0056155C" w:rsidRPr="00D52DBD" w:rsidRDefault="0056155C" w:rsidP="00573D0C">
            <w:pPr>
              <w:rPr>
                <w:rFonts w:ascii="Arial" w:eastAsia="Arial" w:hAnsi="Arial" w:cs="Arial"/>
                <w:color w:val="000000"/>
                <w:sz w:val="22"/>
                <w:szCs w:val="22"/>
              </w:rPr>
            </w:pPr>
          </w:p>
        </w:tc>
        <w:tc>
          <w:tcPr>
            <w:tcW w:w="2976" w:type="dxa"/>
          </w:tcPr>
          <w:p w14:paraId="3D0E1B42" w14:textId="77777777" w:rsidR="0056155C" w:rsidRPr="00D52DBD" w:rsidRDefault="0056155C" w:rsidP="00573D0C">
            <w:pPr>
              <w:rPr>
                <w:rFonts w:ascii="Arial" w:eastAsia="Arial" w:hAnsi="Arial" w:cs="Arial"/>
                <w:color w:val="000000"/>
                <w:sz w:val="22"/>
                <w:szCs w:val="22"/>
              </w:rPr>
            </w:pPr>
            <w:r w:rsidRPr="00D52DBD">
              <w:rPr>
                <w:rFonts w:ascii="Arial" w:eastAsia="Arial" w:hAnsi="Arial" w:cs="Arial"/>
                <w:color w:val="000000"/>
                <w:sz w:val="22"/>
                <w:szCs w:val="22"/>
              </w:rPr>
              <w:t>REGIDOR VOCAL</w:t>
            </w:r>
          </w:p>
        </w:tc>
        <w:tc>
          <w:tcPr>
            <w:tcW w:w="1696" w:type="dxa"/>
          </w:tcPr>
          <w:p w14:paraId="61387B6E" w14:textId="3A1327CE" w:rsidR="0056155C" w:rsidRDefault="00200444" w:rsidP="00200444">
            <w:pPr>
              <w:jc w:val="center"/>
              <w:rPr>
                <w:rFonts w:ascii="Arial" w:eastAsia="Arial" w:hAnsi="Arial" w:cs="Arial"/>
                <w:color w:val="000000"/>
                <w:sz w:val="20"/>
                <w:szCs w:val="20"/>
              </w:rPr>
            </w:pPr>
            <w:r>
              <w:rPr>
                <w:rFonts w:ascii="Arial" w:eastAsia="Arial" w:hAnsi="Arial" w:cs="Arial"/>
                <w:color w:val="000000"/>
                <w:sz w:val="20"/>
                <w:szCs w:val="20"/>
              </w:rPr>
              <w:t>X</w:t>
            </w:r>
          </w:p>
        </w:tc>
      </w:tr>
      <w:tr w:rsidR="0056155C" w14:paraId="468974D2" w14:textId="77777777" w:rsidTr="00D52DBD">
        <w:tc>
          <w:tcPr>
            <w:tcW w:w="4957" w:type="dxa"/>
          </w:tcPr>
          <w:p w14:paraId="20507357" w14:textId="77777777" w:rsidR="0056155C" w:rsidRDefault="0056155C" w:rsidP="00573D0C">
            <w:pPr>
              <w:rPr>
                <w:rFonts w:ascii="Arial" w:eastAsia="Arial" w:hAnsi="Arial" w:cs="Arial"/>
                <w:color w:val="000000"/>
                <w:sz w:val="22"/>
                <w:szCs w:val="22"/>
              </w:rPr>
            </w:pPr>
            <w:r w:rsidRPr="00D52DBD">
              <w:rPr>
                <w:rFonts w:ascii="Arial" w:eastAsia="Arial" w:hAnsi="Arial" w:cs="Arial"/>
                <w:color w:val="000000"/>
                <w:sz w:val="22"/>
                <w:szCs w:val="22"/>
              </w:rPr>
              <w:t xml:space="preserve">LIC. YULIANA LIVIER VARGAS DE LA TORRE </w:t>
            </w:r>
          </w:p>
          <w:p w14:paraId="496594A4" w14:textId="77777777" w:rsidR="00D52DBD" w:rsidRPr="00D52DBD" w:rsidRDefault="00D52DBD" w:rsidP="00573D0C">
            <w:pPr>
              <w:rPr>
                <w:rFonts w:ascii="Arial" w:eastAsia="Arial" w:hAnsi="Arial" w:cs="Arial"/>
                <w:color w:val="000000"/>
                <w:sz w:val="22"/>
                <w:szCs w:val="22"/>
              </w:rPr>
            </w:pPr>
          </w:p>
        </w:tc>
        <w:tc>
          <w:tcPr>
            <w:tcW w:w="2976" w:type="dxa"/>
          </w:tcPr>
          <w:p w14:paraId="59042EB8" w14:textId="77777777" w:rsidR="0056155C" w:rsidRPr="00D52DBD" w:rsidRDefault="0056155C" w:rsidP="00573D0C">
            <w:pPr>
              <w:rPr>
                <w:rFonts w:ascii="Arial" w:eastAsia="Arial" w:hAnsi="Arial" w:cs="Arial"/>
                <w:color w:val="000000"/>
                <w:sz w:val="22"/>
                <w:szCs w:val="22"/>
              </w:rPr>
            </w:pPr>
            <w:r w:rsidRPr="00D52DBD">
              <w:rPr>
                <w:rFonts w:ascii="Arial" w:eastAsia="Arial" w:hAnsi="Arial" w:cs="Arial"/>
                <w:color w:val="000000"/>
                <w:sz w:val="22"/>
                <w:szCs w:val="22"/>
              </w:rPr>
              <w:t>REGIDORA VOCAL</w:t>
            </w:r>
          </w:p>
        </w:tc>
        <w:tc>
          <w:tcPr>
            <w:tcW w:w="1696" w:type="dxa"/>
          </w:tcPr>
          <w:p w14:paraId="10812C34" w14:textId="56B4604D" w:rsidR="0056155C" w:rsidRDefault="00200444" w:rsidP="00200444">
            <w:pPr>
              <w:jc w:val="center"/>
              <w:rPr>
                <w:rFonts w:ascii="Arial" w:eastAsia="Arial" w:hAnsi="Arial" w:cs="Arial"/>
                <w:color w:val="000000"/>
                <w:sz w:val="20"/>
                <w:szCs w:val="20"/>
              </w:rPr>
            </w:pPr>
            <w:r>
              <w:rPr>
                <w:rFonts w:ascii="Arial" w:eastAsia="Arial" w:hAnsi="Arial" w:cs="Arial"/>
                <w:color w:val="000000"/>
                <w:sz w:val="20"/>
                <w:szCs w:val="20"/>
              </w:rPr>
              <w:t>X</w:t>
            </w:r>
          </w:p>
        </w:tc>
      </w:tr>
      <w:tr w:rsidR="0056155C" w14:paraId="3CD9AEC5" w14:textId="77777777" w:rsidTr="00D52DBD">
        <w:tc>
          <w:tcPr>
            <w:tcW w:w="4957" w:type="dxa"/>
          </w:tcPr>
          <w:p w14:paraId="22538364" w14:textId="77777777" w:rsidR="0056155C" w:rsidRPr="00D52DBD" w:rsidRDefault="0056155C" w:rsidP="00573D0C">
            <w:pPr>
              <w:rPr>
                <w:rFonts w:ascii="Arial" w:eastAsia="Arial" w:hAnsi="Arial" w:cs="Arial"/>
                <w:color w:val="000000"/>
                <w:sz w:val="22"/>
                <w:szCs w:val="22"/>
              </w:rPr>
            </w:pPr>
            <w:r w:rsidRPr="00D52DBD">
              <w:rPr>
                <w:rFonts w:ascii="Arial" w:eastAsia="Arial" w:hAnsi="Arial" w:cs="Arial"/>
                <w:color w:val="000000"/>
                <w:sz w:val="22"/>
                <w:szCs w:val="22"/>
              </w:rPr>
              <w:t xml:space="preserve">LIC. HIGINIO DEL TORO PEREZ </w:t>
            </w:r>
          </w:p>
          <w:p w14:paraId="78E46AC4" w14:textId="77777777" w:rsidR="0056155C" w:rsidRDefault="0056155C" w:rsidP="00573D0C">
            <w:pPr>
              <w:rPr>
                <w:rFonts w:ascii="Arial" w:eastAsia="Arial" w:hAnsi="Arial" w:cs="Arial"/>
                <w:color w:val="000000"/>
                <w:sz w:val="20"/>
                <w:szCs w:val="20"/>
              </w:rPr>
            </w:pPr>
          </w:p>
        </w:tc>
        <w:tc>
          <w:tcPr>
            <w:tcW w:w="2976" w:type="dxa"/>
          </w:tcPr>
          <w:p w14:paraId="6DE0E06E" w14:textId="77777777" w:rsidR="0056155C" w:rsidRPr="00D52DBD" w:rsidRDefault="0056155C" w:rsidP="00573D0C">
            <w:pPr>
              <w:rPr>
                <w:rFonts w:ascii="Arial" w:eastAsia="Arial" w:hAnsi="Arial" w:cs="Arial"/>
                <w:color w:val="000000"/>
                <w:sz w:val="22"/>
                <w:szCs w:val="22"/>
              </w:rPr>
            </w:pPr>
            <w:r w:rsidRPr="00D52DBD">
              <w:rPr>
                <w:rFonts w:ascii="Arial" w:eastAsia="Arial" w:hAnsi="Arial" w:cs="Arial"/>
                <w:color w:val="000000"/>
                <w:sz w:val="22"/>
                <w:szCs w:val="22"/>
              </w:rPr>
              <w:t xml:space="preserve">REGIDOR VOCAL </w:t>
            </w:r>
          </w:p>
        </w:tc>
        <w:tc>
          <w:tcPr>
            <w:tcW w:w="1696" w:type="dxa"/>
          </w:tcPr>
          <w:p w14:paraId="670EC648" w14:textId="1E0F6683" w:rsidR="0056155C" w:rsidRDefault="00200444" w:rsidP="00200444">
            <w:pPr>
              <w:jc w:val="center"/>
              <w:rPr>
                <w:rFonts w:ascii="Arial" w:eastAsia="Arial" w:hAnsi="Arial" w:cs="Arial"/>
                <w:color w:val="000000"/>
                <w:sz w:val="20"/>
                <w:szCs w:val="20"/>
              </w:rPr>
            </w:pPr>
            <w:r>
              <w:rPr>
                <w:rFonts w:ascii="Arial" w:eastAsia="Arial" w:hAnsi="Arial" w:cs="Arial"/>
                <w:color w:val="000000"/>
                <w:sz w:val="20"/>
                <w:szCs w:val="20"/>
              </w:rPr>
              <w:t>X</w:t>
            </w:r>
          </w:p>
        </w:tc>
      </w:tr>
    </w:tbl>
    <w:p w14:paraId="061283A7" w14:textId="77777777" w:rsidR="00573D0C" w:rsidRPr="00D63A79" w:rsidRDefault="00573D0C" w:rsidP="00573D0C">
      <w:pPr>
        <w:pBdr>
          <w:top w:val="nil"/>
          <w:left w:val="nil"/>
          <w:bottom w:val="nil"/>
          <w:right w:val="nil"/>
          <w:between w:val="nil"/>
        </w:pBdr>
        <w:rPr>
          <w:rFonts w:ascii="Arial" w:eastAsia="Arial" w:hAnsi="Arial" w:cs="Arial"/>
          <w:color w:val="000000"/>
        </w:rPr>
      </w:pPr>
    </w:p>
    <w:p w14:paraId="0F51471B" w14:textId="77777777" w:rsidR="00573D0C" w:rsidRDefault="00573D0C" w:rsidP="008D3C69">
      <w:pPr>
        <w:jc w:val="both"/>
        <w:rPr>
          <w:rFonts w:ascii="Arial" w:eastAsia="Arial" w:hAnsi="Arial" w:cs="Arial"/>
          <w:color w:val="000000"/>
          <w:sz w:val="22"/>
          <w:szCs w:val="22"/>
        </w:rPr>
      </w:pPr>
      <w:r>
        <w:rPr>
          <w:rFonts w:ascii="Arial" w:eastAsia="Arial" w:hAnsi="Arial" w:cs="Arial"/>
          <w:color w:val="000000"/>
          <w:sz w:val="22"/>
          <w:szCs w:val="22"/>
        </w:rPr>
        <w:t>La reunión se desarrolló como lo establece el siguiente: </w:t>
      </w:r>
    </w:p>
    <w:p w14:paraId="3C219B72" w14:textId="77777777" w:rsidR="008D3C69" w:rsidRDefault="008D3C69" w:rsidP="008D3C69">
      <w:pPr>
        <w:jc w:val="both"/>
        <w:rPr>
          <w:rFonts w:ascii="Arial" w:eastAsia="Arial" w:hAnsi="Arial" w:cs="Arial"/>
        </w:rPr>
      </w:pPr>
    </w:p>
    <w:p w14:paraId="70552693" w14:textId="77777777" w:rsidR="00573D0C" w:rsidRDefault="00573D0C" w:rsidP="00573D0C">
      <w:pPr>
        <w:jc w:val="center"/>
        <w:rPr>
          <w:rFonts w:ascii="Arial" w:eastAsia="Arial" w:hAnsi="Arial" w:cs="Arial"/>
        </w:rPr>
      </w:pPr>
      <w:r>
        <w:rPr>
          <w:rFonts w:ascii="Arial" w:eastAsia="Arial" w:hAnsi="Arial" w:cs="Arial"/>
          <w:b/>
          <w:color w:val="000000"/>
          <w:sz w:val="22"/>
          <w:szCs w:val="22"/>
        </w:rPr>
        <w:t>ORDEN DEL DIA</w:t>
      </w:r>
    </w:p>
    <w:p w14:paraId="0DB5BE28" w14:textId="77777777" w:rsidR="00573D0C" w:rsidRDefault="00573D0C" w:rsidP="00573D0C">
      <w:pPr>
        <w:rPr>
          <w:rFonts w:ascii="Arial" w:eastAsia="Arial" w:hAnsi="Arial" w:cs="Arial"/>
        </w:rPr>
      </w:pPr>
    </w:p>
    <w:p w14:paraId="6124A091" w14:textId="77777777" w:rsidR="00DF492E" w:rsidRDefault="00862A9D" w:rsidP="00DF492E">
      <w:pPr>
        <w:jc w:val="both"/>
        <w:rPr>
          <w:rFonts w:ascii="Arial" w:eastAsia="Times New Roman" w:hAnsi="Arial" w:cs="Arial"/>
          <w:color w:val="000000"/>
        </w:rPr>
      </w:pPr>
      <w:r w:rsidRPr="00862A9D">
        <w:rPr>
          <w:rFonts w:ascii="Arial" w:eastAsia="Times New Roman" w:hAnsi="Arial" w:cs="Arial"/>
          <w:color w:val="000000"/>
        </w:rPr>
        <w:t xml:space="preserve">1.- </w:t>
      </w:r>
      <w:r w:rsidR="00DF492E" w:rsidRPr="00862A9D">
        <w:rPr>
          <w:rFonts w:ascii="Arial" w:eastAsia="Times New Roman" w:hAnsi="Arial" w:cs="Arial"/>
          <w:color w:val="000000"/>
        </w:rPr>
        <w:t>Lista de asistencia, verificación del quórum legal.</w:t>
      </w:r>
    </w:p>
    <w:p w14:paraId="21093C0C" w14:textId="48F7D1E2" w:rsidR="00862A9D" w:rsidRPr="00862A9D" w:rsidRDefault="00862A9D" w:rsidP="00862A9D">
      <w:pPr>
        <w:jc w:val="both"/>
        <w:rPr>
          <w:rFonts w:ascii="Arial" w:eastAsia="Times New Roman" w:hAnsi="Arial" w:cs="Arial"/>
          <w:color w:val="000000"/>
        </w:rPr>
      </w:pPr>
    </w:p>
    <w:p w14:paraId="29BDE8EB" w14:textId="77777777" w:rsidR="00DF492E" w:rsidRDefault="00862A9D" w:rsidP="00DF492E">
      <w:pPr>
        <w:jc w:val="both"/>
        <w:rPr>
          <w:rFonts w:ascii="Arial" w:eastAsia="Times New Roman" w:hAnsi="Arial" w:cs="Arial"/>
          <w:color w:val="000000"/>
        </w:rPr>
      </w:pPr>
      <w:r w:rsidRPr="00862A9D">
        <w:rPr>
          <w:rFonts w:ascii="Arial" w:eastAsia="Times New Roman" w:hAnsi="Arial" w:cs="Arial"/>
          <w:color w:val="000000"/>
        </w:rPr>
        <w:t xml:space="preserve">2.- </w:t>
      </w:r>
      <w:r w:rsidR="00DF492E" w:rsidRPr="00862A9D">
        <w:rPr>
          <w:rFonts w:ascii="Arial" w:eastAsia="Times New Roman" w:hAnsi="Arial" w:cs="Arial"/>
          <w:color w:val="000000"/>
        </w:rPr>
        <w:t>Lectura y aprobación del Orden del Día.</w:t>
      </w:r>
    </w:p>
    <w:p w14:paraId="38DF8154" w14:textId="6D102ED5" w:rsidR="00862A9D" w:rsidRPr="00862A9D" w:rsidRDefault="00862A9D" w:rsidP="00DF492E">
      <w:pPr>
        <w:jc w:val="both"/>
        <w:rPr>
          <w:rFonts w:ascii="Times New Roman" w:eastAsia="Times New Roman" w:hAnsi="Times New Roman" w:cs="Times New Roman"/>
        </w:rPr>
      </w:pPr>
    </w:p>
    <w:p w14:paraId="3F0BCC1A" w14:textId="42A1C734" w:rsidR="00DF492E" w:rsidRDefault="00862A9D" w:rsidP="00DF492E">
      <w:pPr>
        <w:jc w:val="both"/>
        <w:rPr>
          <w:rFonts w:ascii="Arial" w:eastAsia="Times New Roman" w:hAnsi="Arial" w:cs="Arial"/>
          <w:color w:val="000000"/>
        </w:rPr>
      </w:pPr>
      <w:r w:rsidRPr="00862A9D">
        <w:rPr>
          <w:rFonts w:ascii="Arial" w:eastAsia="Times New Roman" w:hAnsi="Arial" w:cs="Arial"/>
          <w:color w:val="000000"/>
        </w:rPr>
        <w:t>3.-</w:t>
      </w:r>
      <w:r w:rsidR="00DF492E" w:rsidRPr="00DF492E">
        <w:rPr>
          <w:rFonts w:ascii="Arial" w:eastAsia="Times New Roman" w:hAnsi="Arial" w:cs="Arial"/>
          <w:color w:val="000000"/>
        </w:rPr>
        <w:t xml:space="preserve"> </w:t>
      </w:r>
      <w:r w:rsidR="00DF492E" w:rsidRPr="00862A9D">
        <w:rPr>
          <w:rFonts w:ascii="Arial" w:eastAsia="Times New Roman" w:hAnsi="Arial" w:cs="Arial"/>
          <w:color w:val="000000"/>
        </w:rPr>
        <w:t>Toma de protesta</w:t>
      </w:r>
      <w:r w:rsidR="00DF492E">
        <w:rPr>
          <w:rFonts w:ascii="Arial" w:eastAsia="Times New Roman" w:hAnsi="Arial" w:cs="Arial"/>
          <w:color w:val="000000"/>
        </w:rPr>
        <w:t xml:space="preserve"> de Ley</w:t>
      </w:r>
      <w:r w:rsidR="00DF492E" w:rsidRPr="00862A9D">
        <w:rPr>
          <w:rFonts w:ascii="Arial" w:eastAsia="Times New Roman" w:hAnsi="Arial" w:cs="Arial"/>
          <w:color w:val="000000"/>
        </w:rPr>
        <w:t xml:space="preserve"> al Regidor Vocal Higinio del Toro Pérez</w:t>
      </w:r>
      <w:r w:rsidR="00DF492E">
        <w:rPr>
          <w:rFonts w:ascii="Arial" w:eastAsia="Times New Roman" w:hAnsi="Arial" w:cs="Arial"/>
          <w:color w:val="000000"/>
        </w:rPr>
        <w:t>.</w:t>
      </w:r>
    </w:p>
    <w:p w14:paraId="54F9B215" w14:textId="77777777" w:rsidR="00DF492E" w:rsidRDefault="00DF492E" w:rsidP="00862A9D">
      <w:pPr>
        <w:jc w:val="both"/>
        <w:rPr>
          <w:rFonts w:ascii="Arial" w:eastAsia="Times New Roman" w:hAnsi="Arial" w:cs="Arial"/>
          <w:color w:val="000000"/>
        </w:rPr>
      </w:pPr>
    </w:p>
    <w:p w14:paraId="175CB5E9" w14:textId="77777777" w:rsidR="00DF492E" w:rsidRDefault="00DF492E" w:rsidP="00862A9D">
      <w:pPr>
        <w:jc w:val="both"/>
        <w:rPr>
          <w:rFonts w:ascii="Arial" w:eastAsia="Times New Roman" w:hAnsi="Arial" w:cs="Arial"/>
          <w:color w:val="000000"/>
        </w:rPr>
      </w:pPr>
    </w:p>
    <w:p w14:paraId="59DD57BB" w14:textId="77777777" w:rsidR="00200444" w:rsidRDefault="00200444" w:rsidP="00862A9D">
      <w:pPr>
        <w:jc w:val="both"/>
        <w:rPr>
          <w:rFonts w:ascii="Arial" w:eastAsia="Times New Roman" w:hAnsi="Arial" w:cs="Arial"/>
          <w:color w:val="000000"/>
        </w:rPr>
      </w:pPr>
    </w:p>
    <w:p w14:paraId="14481BE7" w14:textId="77777777" w:rsidR="00C70706" w:rsidRDefault="00C70706" w:rsidP="00862A9D">
      <w:pPr>
        <w:jc w:val="both"/>
        <w:rPr>
          <w:rFonts w:ascii="Arial" w:eastAsia="Times New Roman" w:hAnsi="Arial" w:cs="Arial"/>
          <w:color w:val="000000"/>
        </w:rPr>
      </w:pPr>
    </w:p>
    <w:p w14:paraId="01F6059E" w14:textId="533ADD49" w:rsidR="00862A9D" w:rsidRDefault="00862A9D" w:rsidP="00862A9D">
      <w:pPr>
        <w:jc w:val="both"/>
        <w:rPr>
          <w:rFonts w:ascii="Arial" w:eastAsia="Times New Roman" w:hAnsi="Arial" w:cs="Arial"/>
          <w:b/>
          <w:color w:val="000000"/>
        </w:rPr>
      </w:pPr>
      <w:r w:rsidRPr="00862A9D">
        <w:rPr>
          <w:rFonts w:ascii="Arial" w:eastAsia="Times New Roman" w:hAnsi="Arial" w:cs="Arial"/>
          <w:color w:val="000000"/>
        </w:rPr>
        <w:t xml:space="preserve">4.- Análisis y aprobación del </w:t>
      </w:r>
      <w:r w:rsidRPr="00862A9D">
        <w:rPr>
          <w:rFonts w:ascii="Arial" w:eastAsia="Times New Roman" w:hAnsi="Arial" w:cs="Arial"/>
          <w:b/>
          <w:color w:val="000000"/>
        </w:rPr>
        <w:t>“Programa Anual de Trabajo de la Comisión Edilicia Permanente de Mercados y Centrales de Abasto</w:t>
      </w:r>
      <w:r w:rsidR="00DF492E">
        <w:rPr>
          <w:rFonts w:ascii="Arial" w:eastAsia="Times New Roman" w:hAnsi="Arial" w:cs="Arial"/>
          <w:b/>
          <w:color w:val="000000"/>
        </w:rPr>
        <w:t>.</w:t>
      </w:r>
    </w:p>
    <w:p w14:paraId="2DF965A1" w14:textId="77777777" w:rsidR="00DF492E" w:rsidRPr="00862A9D" w:rsidRDefault="00DF492E" w:rsidP="00862A9D">
      <w:pPr>
        <w:jc w:val="both"/>
        <w:rPr>
          <w:rFonts w:ascii="Arial" w:eastAsia="Times New Roman" w:hAnsi="Arial" w:cs="Arial"/>
          <w:b/>
          <w:color w:val="000000"/>
        </w:rPr>
      </w:pPr>
    </w:p>
    <w:p w14:paraId="56423FE2" w14:textId="76B77772" w:rsidR="00862A9D" w:rsidRDefault="00862A9D" w:rsidP="00862A9D">
      <w:pPr>
        <w:jc w:val="both"/>
        <w:rPr>
          <w:rFonts w:ascii="Arial" w:eastAsia="Times New Roman" w:hAnsi="Arial" w:cs="Arial"/>
          <w:color w:val="000000"/>
        </w:rPr>
      </w:pPr>
      <w:r w:rsidRPr="00862A9D">
        <w:rPr>
          <w:rFonts w:ascii="Arial" w:eastAsia="Times New Roman" w:hAnsi="Arial" w:cs="Arial"/>
          <w:color w:val="000000"/>
        </w:rPr>
        <w:t>5.- Asuntos varios.</w:t>
      </w:r>
    </w:p>
    <w:p w14:paraId="776E50C3" w14:textId="77777777" w:rsidR="00862A9D" w:rsidRPr="00862A9D" w:rsidRDefault="00862A9D" w:rsidP="00862A9D">
      <w:pPr>
        <w:jc w:val="both"/>
        <w:rPr>
          <w:rFonts w:ascii="Times New Roman" w:eastAsia="Times New Roman" w:hAnsi="Times New Roman" w:cs="Times New Roman"/>
        </w:rPr>
      </w:pPr>
    </w:p>
    <w:p w14:paraId="5AF98E7B" w14:textId="77777777" w:rsidR="00C70706" w:rsidRDefault="00862A9D" w:rsidP="00C70706">
      <w:pPr>
        <w:jc w:val="both"/>
        <w:rPr>
          <w:rFonts w:ascii="Times New Roman" w:eastAsia="Times New Roman" w:hAnsi="Times New Roman" w:cs="Times New Roman"/>
        </w:rPr>
      </w:pPr>
      <w:r w:rsidRPr="00862A9D">
        <w:rPr>
          <w:rFonts w:ascii="Arial" w:eastAsia="Times New Roman" w:hAnsi="Arial" w:cs="Arial"/>
          <w:color w:val="000000"/>
        </w:rPr>
        <w:t>6.- Clausura.</w:t>
      </w:r>
    </w:p>
    <w:p w14:paraId="2A246A86" w14:textId="70E9F8C5" w:rsidR="001925FC" w:rsidRPr="00C70706" w:rsidRDefault="00573D0C" w:rsidP="00C70706">
      <w:pPr>
        <w:jc w:val="both"/>
        <w:rPr>
          <w:rFonts w:ascii="Times New Roman" w:eastAsia="Times New Roman" w:hAnsi="Times New Roman" w:cs="Times New Roman"/>
        </w:rPr>
      </w:pPr>
      <w:r w:rsidRPr="00862A9D">
        <w:rPr>
          <w:rFonts w:ascii="Arial" w:eastAsia="Arial" w:hAnsi="Arial" w:cs="Arial"/>
          <w:b/>
          <w:color w:val="000000"/>
        </w:rPr>
        <w:t xml:space="preserve"> </w:t>
      </w:r>
    </w:p>
    <w:p w14:paraId="521769ED" w14:textId="77777777" w:rsidR="00573D0C" w:rsidRDefault="00573D0C" w:rsidP="00573D0C">
      <w:pPr>
        <w:jc w:val="both"/>
        <w:rPr>
          <w:rFonts w:ascii="Arial" w:eastAsia="Arial" w:hAnsi="Arial" w:cs="Arial"/>
        </w:rPr>
      </w:pPr>
      <w:r>
        <w:rPr>
          <w:rFonts w:ascii="Arial" w:eastAsia="Arial" w:hAnsi="Arial" w:cs="Arial"/>
          <w:b/>
          <w:i/>
          <w:color w:val="000000"/>
        </w:rPr>
        <w:t>Desarrollo de la reunión:</w:t>
      </w:r>
    </w:p>
    <w:p w14:paraId="67477B5E" w14:textId="77777777" w:rsidR="00573D0C" w:rsidRDefault="00573D0C" w:rsidP="00573D0C">
      <w:pPr>
        <w:rPr>
          <w:rFonts w:ascii="Arial" w:eastAsia="Arial" w:hAnsi="Arial" w:cs="Arial"/>
        </w:rPr>
      </w:pPr>
    </w:p>
    <w:p w14:paraId="6F6CA743" w14:textId="7839572B" w:rsidR="00862A9D" w:rsidRDefault="00573D0C" w:rsidP="00573D0C">
      <w:pPr>
        <w:jc w:val="both"/>
        <w:rPr>
          <w:rFonts w:ascii="Arial" w:eastAsia="Arial" w:hAnsi="Arial" w:cs="Arial"/>
          <w:color w:val="000000"/>
        </w:rPr>
      </w:pPr>
      <w:r>
        <w:rPr>
          <w:rFonts w:ascii="Arial" w:eastAsia="Arial" w:hAnsi="Arial" w:cs="Arial"/>
          <w:b/>
          <w:color w:val="000000"/>
        </w:rPr>
        <w:t xml:space="preserve">1.- </w:t>
      </w:r>
      <w:r w:rsidR="00DF492E">
        <w:rPr>
          <w:rFonts w:ascii="Arial" w:eastAsia="Arial" w:hAnsi="Arial" w:cs="Arial"/>
          <w:color w:val="000000"/>
        </w:rPr>
        <w:t>La Presidenta</w:t>
      </w:r>
      <w:r w:rsidR="00CC7950">
        <w:rPr>
          <w:rFonts w:ascii="Arial" w:eastAsia="Arial" w:hAnsi="Arial" w:cs="Arial"/>
          <w:color w:val="000000"/>
        </w:rPr>
        <w:t xml:space="preserve"> Bertha Silvia Gómez Ramos, </w:t>
      </w:r>
      <w:r w:rsidR="00DF492E">
        <w:rPr>
          <w:rFonts w:ascii="Arial" w:eastAsia="Arial" w:hAnsi="Arial" w:cs="Arial"/>
          <w:color w:val="000000"/>
        </w:rPr>
        <w:t xml:space="preserve">da la bienvenida a los asistentes mencionando que han sido convocados para llevar a cabo el </w:t>
      </w:r>
      <w:r w:rsidR="00CC7950">
        <w:rPr>
          <w:rFonts w:ascii="Arial" w:eastAsia="Arial" w:hAnsi="Arial" w:cs="Arial"/>
          <w:color w:val="000000"/>
        </w:rPr>
        <w:t>A</w:t>
      </w:r>
      <w:r w:rsidR="00DF492E">
        <w:rPr>
          <w:rFonts w:ascii="Arial" w:eastAsia="Arial" w:hAnsi="Arial" w:cs="Arial"/>
          <w:color w:val="000000"/>
        </w:rPr>
        <w:t xml:space="preserve">nálisis y la </w:t>
      </w:r>
      <w:r w:rsidR="00CC7950">
        <w:rPr>
          <w:rFonts w:ascii="Arial" w:eastAsia="Arial" w:hAnsi="Arial" w:cs="Arial"/>
          <w:color w:val="000000"/>
        </w:rPr>
        <w:t>A</w:t>
      </w:r>
      <w:r w:rsidR="00DF492E">
        <w:rPr>
          <w:rFonts w:ascii="Arial" w:eastAsia="Arial" w:hAnsi="Arial" w:cs="Arial"/>
          <w:color w:val="000000"/>
        </w:rPr>
        <w:t xml:space="preserve">probación </w:t>
      </w:r>
      <w:r w:rsidR="00CC7950">
        <w:rPr>
          <w:rFonts w:ascii="Arial" w:eastAsia="Arial" w:hAnsi="Arial" w:cs="Arial"/>
          <w:color w:val="000000"/>
        </w:rPr>
        <w:t>del Plan de Trabajo A</w:t>
      </w:r>
      <w:r w:rsidR="00DF492E">
        <w:rPr>
          <w:rFonts w:ascii="Arial" w:eastAsia="Arial" w:hAnsi="Arial" w:cs="Arial"/>
          <w:color w:val="000000"/>
        </w:rPr>
        <w:t xml:space="preserve">nual de la </w:t>
      </w:r>
      <w:r w:rsidR="00CC7950">
        <w:rPr>
          <w:rFonts w:ascii="Arial" w:eastAsia="Arial" w:hAnsi="Arial" w:cs="Arial"/>
          <w:color w:val="000000"/>
        </w:rPr>
        <w:t>C</w:t>
      </w:r>
      <w:r w:rsidR="00DF492E">
        <w:rPr>
          <w:rFonts w:ascii="Arial" w:eastAsia="Arial" w:hAnsi="Arial" w:cs="Arial"/>
          <w:color w:val="000000"/>
        </w:rPr>
        <w:t>omisión Edilicia Permanente de Mercados y Centrales de A</w:t>
      </w:r>
      <w:r w:rsidR="00CC7950">
        <w:rPr>
          <w:rFonts w:ascii="Arial" w:eastAsia="Arial" w:hAnsi="Arial" w:cs="Arial"/>
          <w:color w:val="000000"/>
        </w:rPr>
        <w:t>bastos.</w:t>
      </w:r>
      <w:r w:rsidR="00200444">
        <w:rPr>
          <w:rFonts w:ascii="Arial" w:eastAsia="Arial" w:hAnsi="Arial" w:cs="Arial"/>
          <w:color w:val="000000"/>
        </w:rPr>
        <w:t xml:space="preserve"> - - - - - - - - - - - - - - - - - - - - - - - - - - - - - - - - - - - - - - - - - - - - - - - - - - - - - - - - - - - </w:t>
      </w:r>
    </w:p>
    <w:p w14:paraId="1B2144B4" w14:textId="77777777" w:rsidR="00862A9D" w:rsidRDefault="00862A9D" w:rsidP="00573D0C">
      <w:pPr>
        <w:jc w:val="both"/>
        <w:rPr>
          <w:rFonts w:ascii="Arial" w:eastAsia="Arial" w:hAnsi="Arial" w:cs="Arial"/>
          <w:color w:val="000000"/>
        </w:rPr>
      </w:pPr>
    </w:p>
    <w:p w14:paraId="3C54AFEC" w14:textId="5308F147" w:rsidR="00573D0C" w:rsidRDefault="00862A9D" w:rsidP="00573D0C">
      <w:pPr>
        <w:jc w:val="both"/>
        <w:rPr>
          <w:rFonts w:ascii="Arial" w:eastAsia="Arial" w:hAnsi="Arial" w:cs="Arial"/>
          <w:color w:val="000000"/>
        </w:rPr>
      </w:pPr>
      <w:r w:rsidRPr="00862A9D">
        <w:rPr>
          <w:rFonts w:ascii="Arial" w:eastAsia="Arial" w:hAnsi="Arial" w:cs="Arial"/>
          <w:b/>
          <w:color w:val="000000"/>
        </w:rPr>
        <w:t>2.-</w:t>
      </w:r>
      <w:r>
        <w:rPr>
          <w:rFonts w:ascii="Arial" w:eastAsia="Arial" w:hAnsi="Arial" w:cs="Arial"/>
          <w:color w:val="000000"/>
        </w:rPr>
        <w:t xml:space="preserve"> T</w:t>
      </w:r>
      <w:r w:rsidR="00573D0C">
        <w:rPr>
          <w:rFonts w:ascii="Arial" w:eastAsia="Arial" w:hAnsi="Arial" w:cs="Arial"/>
          <w:color w:val="000000"/>
        </w:rPr>
        <w:t>oma</w:t>
      </w:r>
      <w:r w:rsidR="00CC7950">
        <w:rPr>
          <w:rFonts w:ascii="Arial" w:eastAsia="Arial" w:hAnsi="Arial" w:cs="Arial"/>
          <w:color w:val="000000"/>
        </w:rPr>
        <w:t xml:space="preserve"> el pase de</w:t>
      </w:r>
      <w:r w:rsidR="00573D0C">
        <w:rPr>
          <w:rFonts w:ascii="Arial" w:eastAsia="Arial" w:hAnsi="Arial" w:cs="Arial"/>
          <w:color w:val="000000"/>
        </w:rPr>
        <w:t xml:space="preserve"> lista de </w:t>
      </w:r>
      <w:r w:rsidR="00CC7950">
        <w:rPr>
          <w:rFonts w:ascii="Arial" w:eastAsia="Arial" w:hAnsi="Arial" w:cs="Arial"/>
          <w:color w:val="000000"/>
        </w:rPr>
        <w:t>los asistentes</w:t>
      </w:r>
      <w:r w:rsidR="00573D0C">
        <w:rPr>
          <w:rFonts w:ascii="Arial" w:eastAsia="Arial" w:hAnsi="Arial" w:cs="Arial"/>
          <w:color w:val="000000"/>
        </w:rPr>
        <w:t xml:space="preserve">, </w:t>
      </w:r>
      <w:r w:rsidR="00F52D95">
        <w:rPr>
          <w:rFonts w:ascii="Arial" w:eastAsia="Arial" w:hAnsi="Arial" w:cs="Arial"/>
          <w:color w:val="000000"/>
        </w:rPr>
        <w:t xml:space="preserve">Bertha Silvia Gómez Ramos (presente) Gustavo López Sandoval (presente) Yuliana Livier Vargas de la Torre (presente) Higinio del Toro </w:t>
      </w:r>
      <w:r w:rsidR="00062D24">
        <w:rPr>
          <w:rFonts w:ascii="Arial" w:eastAsia="Arial" w:hAnsi="Arial" w:cs="Arial"/>
          <w:color w:val="000000"/>
        </w:rPr>
        <w:t>Pérez</w:t>
      </w:r>
      <w:r w:rsidR="00F52D95">
        <w:rPr>
          <w:rFonts w:ascii="Arial" w:eastAsia="Arial" w:hAnsi="Arial" w:cs="Arial"/>
          <w:color w:val="000000"/>
        </w:rPr>
        <w:t xml:space="preserve"> (presente), </w:t>
      </w:r>
      <w:r w:rsidR="00573D0C">
        <w:rPr>
          <w:rFonts w:ascii="Arial" w:eastAsia="Arial" w:hAnsi="Arial" w:cs="Arial"/>
          <w:color w:val="000000"/>
        </w:rPr>
        <w:t>contando con la presencia de cuatro de los integrantes de la comisión que convoca, por lo que, da cuenta de que existe quórum legal para iniciar el desahogo de la sesión. - - - - - - -</w:t>
      </w:r>
      <w:r>
        <w:rPr>
          <w:rFonts w:ascii="Arial" w:eastAsia="Arial" w:hAnsi="Arial" w:cs="Arial"/>
          <w:color w:val="000000"/>
        </w:rPr>
        <w:t xml:space="preserve"> - - - - - - - - - - - - - - - - - - - - - - - - - - - - - - -</w:t>
      </w:r>
      <w:r w:rsidR="00CC7950">
        <w:rPr>
          <w:rFonts w:ascii="Arial" w:eastAsia="Arial" w:hAnsi="Arial" w:cs="Arial"/>
          <w:color w:val="000000"/>
        </w:rPr>
        <w:t xml:space="preserve"> -</w:t>
      </w:r>
      <w:r w:rsidR="005803BE">
        <w:rPr>
          <w:rFonts w:ascii="Arial" w:eastAsia="Arial" w:hAnsi="Arial" w:cs="Arial"/>
          <w:color w:val="000000"/>
        </w:rPr>
        <w:t xml:space="preserve"> - - - - - </w:t>
      </w:r>
      <w:r w:rsidR="00062D24">
        <w:rPr>
          <w:rFonts w:ascii="Arial" w:eastAsia="Arial" w:hAnsi="Arial" w:cs="Arial"/>
          <w:color w:val="000000"/>
        </w:rPr>
        <w:t xml:space="preserve">- - - - - - - - - - - - - - - </w:t>
      </w:r>
      <w:r w:rsidR="00CC7950">
        <w:rPr>
          <w:rFonts w:ascii="Arial" w:eastAsia="Arial" w:hAnsi="Arial" w:cs="Arial"/>
          <w:color w:val="000000"/>
        </w:rPr>
        <w:t xml:space="preserve"> </w:t>
      </w:r>
    </w:p>
    <w:p w14:paraId="17EDC45B" w14:textId="77777777" w:rsidR="00573D0C" w:rsidRDefault="00573D0C" w:rsidP="00573D0C">
      <w:pPr>
        <w:jc w:val="both"/>
        <w:rPr>
          <w:rFonts w:ascii="Arial" w:eastAsia="Arial" w:hAnsi="Arial" w:cs="Arial"/>
          <w:color w:val="000000"/>
        </w:rPr>
      </w:pPr>
    </w:p>
    <w:p w14:paraId="282DFA5D" w14:textId="415049F0" w:rsidR="00CC7950" w:rsidRDefault="00862A9D" w:rsidP="00573D0C">
      <w:pPr>
        <w:jc w:val="both"/>
        <w:rPr>
          <w:rFonts w:ascii="Arial" w:eastAsia="Arial" w:hAnsi="Arial" w:cs="Arial"/>
          <w:color w:val="000000"/>
        </w:rPr>
      </w:pPr>
      <w:r>
        <w:rPr>
          <w:rFonts w:ascii="Arial" w:eastAsia="Arial" w:hAnsi="Arial" w:cs="Arial"/>
          <w:b/>
          <w:color w:val="000000"/>
        </w:rPr>
        <w:t>3</w:t>
      </w:r>
      <w:r w:rsidR="00DC1C07">
        <w:rPr>
          <w:rFonts w:ascii="Arial" w:eastAsia="Arial" w:hAnsi="Arial" w:cs="Arial"/>
          <w:b/>
          <w:color w:val="000000"/>
        </w:rPr>
        <w:t>.</w:t>
      </w:r>
      <w:r w:rsidR="00573D0C">
        <w:rPr>
          <w:rFonts w:ascii="Arial" w:eastAsia="Arial" w:hAnsi="Arial" w:cs="Arial"/>
          <w:b/>
          <w:color w:val="000000"/>
        </w:rPr>
        <w:t>-</w:t>
      </w:r>
      <w:r w:rsidR="00573D0C">
        <w:rPr>
          <w:rFonts w:ascii="Arial" w:eastAsia="Arial" w:hAnsi="Arial" w:cs="Arial"/>
          <w:color w:val="000000"/>
        </w:rPr>
        <w:t xml:space="preserve"> La Presidenta</w:t>
      </w:r>
      <w:r w:rsidR="00CC7950">
        <w:rPr>
          <w:rFonts w:ascii="Arial" w:eastAsia="Arial" w:hAnsi="Arial" w:cs="Arial"/>
          <w:color w:val="000000"/>
        </w:rPr>
        <w:t xml:space="preserve"> Dra. Bertha Silvia Gómez Ramos </w:t>
      </w:r>
      <w:r w:rsidR="00573D0C">
        <w:rPr>
          <w:rFonts w:ascii="Arial" w:eastAsia="Arial" w:hAnsi="Arial" w:cs="Arial"/>
          <w:color w:val="000000"/>
        </w:rPr>
        <w:t>da lectura al orden del día, y pregunta a los integrantes si alguno tiene algún punto vario que agendar, por su parte los regidores integrantes manifiestan que no existe ningún asunto adicional por agendar, por lo que la presidenta pone a consideración el orden del día, solicitándoles tengan a bien levantar la mano si están de acuerdo en aprobarlo.</w:t>
      </w:r>
      <w:r w:rsidR="00200444">
        <w:rPr>
          <w:rFonts w:ascii="Arial" w:eastAsia="Arial" w:hAnsi="Arial" w:cs="Arial"/>
          <w:color w:val="000000"/>
        </w:rPr>
        <w:t xml:space="preserve"> - - - - - - - - - - - - - - - - - - - - - - - - - - - - - - - - - - - - - </w:t>
      </w:r>
    </w:p>
    <w:p w14:paraId="5AD2041B" w14:textId="77777777" w:rsidR="00CC7950" w:rsidRDefault="00CC7950" w:rsidP="00573D0C">
      <w:pPr>
        <w:jc w:val="both"/>
        <w:rPr>
          <w:rFonts w:ascii="Arial" w:eastAsia="Arial" w:hAnsi="Arial" w:cs="Arial"/>
          <w:color w:val="000000"/>
        </w:rPr>
      </w:pPr>
    </w:p>
    <w:p w14:paraId="1792A5D0" w14:textId="63AF7CC4" w:rsidR="00573D0C" w:rsidRDefault="00573D0C" w:rsidP="00573D0C">
      <w:pPr>
        <w:jc w:val="both"/>
        <w:rPr>
          <w:rFonts w:ascii="Arial" w:eastAsia="Arial" w:hAnsi="Arial" w:cs="Arial"/>
          <w:color w:val="000000"/>
        </w:rPr>
      </w:pPr>
      <w:r>
        <w:rPr>
          <w:rFonts w:ascii="Arial" w:eastAsia="Arial" w:hAnsi="Arial" w:cs="Arial"/>
          <w:color w:val="000000"/>
        </w:rPr>
        <w:t>Punto aprobado con 4 votos a favor, quedando aprobado el orden del día por unanimidad de los presentes. - - - - - - - - - - - - - - - -  - - - - - - - - - - - - - - - - - - - - - - - - - - -</w:t>
      </w:r>
      <w:r w:rsidR="00CC7950">
        <w:rPr>
          <w:rFonts w:ascii="Arial" w:eastAsia="Arial" w:hAnsi="Arial" w:cs="Arial"/>
          <w:color w:val="000000"/>
        </w:rPr>
        <w:t xml:space="preserve"> - - - - - - - - -</w:t>
      </w:r>
      <w:r>
        <w:rPr>
          <w:rFonts w:ascii="Arial" w:eastAsia="Arial" w:hAnsi="Arial" w:cs="Arial"/>
          <w:color w:val="000000"/>
        </w:rPr>
        <w:t xml:space="preserve"> -</w:t>
      </w:r>
    </w:p>
    <w:p w14:paraId="6FEFCC5D" w14:textId="77777777" w:rsidR="00573D0C" w:rsidRDefault="00573D0C" w:rsidP="00573D0C">
      <w:pPr>
        <w:jc w:val="both"/>
        <w:rPr>
          <w:rFonts w:ascii="Arial" w:eastAsia="Arial" w:hAnsi="Arial" w:cs="Arial"/>
          <w:color w:val="000000"/>
        </w:rPr>
      </w:pPr>
    </w:p>
    <w:p w14:paraId="71E0CB15" w14:textId="0F74809A" w:rsidR="00154AAF" w:rsidRDefault="00862A9D" w:rsidP="00573D0C">
      <w:pPr>
        <w:jc w:val="both"/>
        <w:rPr>
          <w:rFonts w:ascii="Arial" w:eastAsia="Arial" w:hAnsi="Arial" w:cs="Arial"/>
          <w:color w:val="000000"/>
        </w:rPr>
      </w:pPr>
      <w:r>
        <w:rPr>
          <w:rFonts w:ascii="Arial" w:eastAsia="Arial" w:hAnsi="Arial" w:cs="Arial"/>
          <w:b/>
          <w:color w:val="000000"/>
        </w:rPr>
        <w:t>4</w:t>
      </w:r>
      <w:r w:rsidR="00DC1C07">
        <w:rPr>
          <w:rFonts w:ascii="Arial" w:eastAsia="Arial" w:hAnsi="Arial" w:cs="Arial"/>
          <w:b/>
          <w:color w:val="000000"/>
        </w:rPr>
        <w:t>.</w:t>
      </w:r>
      <w:r w:rsidR="00573D0C">
        <w:rPr>
          <w:rFonts w:ascii="Arial" w:eastAsia="Arial" w:hAnsi="Arial" w:cs="Arial"/>
          <w:b/>
          <w:color w:val="000000"/>
        </w:rPr>
        <w:t>-</w:t>
      </w:r>
      <w:r w:rsidR="00573D0C">
        <w:rPr>
          <w:rFonts w:ascii="Arial" w:eastAsia="Arial" w:hAnsi="Arial" w:cs="Arial"/>
          <w:color w:val="000000"/>
        </w:rPr>
        <w:t xml:space="preserve"> Se procede a da</w:t>
      </w:r>
      <w:r>
        <w:rPr>
          <w:rFonts w:ascii="Arial" w:eastAsia="Arial" w:hAnsi="Arial" w:cs="Arial"/>
          <w:color w:val="000000"/>
        </w:rPr>
        <w:t xml:space="preserve">r </w:t>
      </w:r>
      <w:r w:rsidR="00CC7950">
        <w:rPr>
          <w:rFonts w:ascii="Arial" w:eastAsia="Arial" w:hAnsi="Arial" w:cs="Arial"/>
          <w:color w:val="000000"/>
        </w:rPr>
        <w:t>inicio, como punto número tres</w:t>
      </w:r>
      <w:r w:rsidR="00573D0C">
        <w:rPr>
          <w:rFonts w:ascii="Arial" w:eastAsia="Arial" w:hAnsi="Arial" w:cs="Arial"/>
          <w:color w:val="000000"/>
        </w:rPr>
        <w:t xml:space="preserve">, </w:t>
      </w:r>
      <w:r w:rsidR="00CC7950">
        <w:rPr>
          <w:rFonts w:ascii="Arial" w:eastAsia="Arial" w:hAnsi="Arial" w:cs="Arial"/>
          <w:color w:val="000000"/>
        </w:rPr>
        <w:t xml:space="preserve">que es la toma de protesta de ley del Regidor Higinio del Toro Pérez, manifestando la presidenta de la comisión que el </w:t>
      </w:r>
      <w:r w:rsidR="00154AAF">
        <w:rPr>
          <w:rFonts w:ascii="Arial" w:eastAsia="Arial" w:hAnsi="Arial" w:cs="Arial"/>
          <w:color w:val="000000"/>
        </w:rPr>
        <w:t>día</w:t>
      </w:r>
      <w:r w:rsidR="00CC7950">
        <w:rPr>
          <w:rFonts w:ascii="Arial" w:eastAsia="Arial" w:hAnsi="Arial" w:cs="Arial"/>
          <w:color w:val="000000"/>
        </w:rPr>
        <w:t xml:space="preserve"> de la </w:t>
      </w:r>
      <w:r w:rsidR="00154AAF">
        <w:rPr>
          <w:rFonts w:ascii="Arial" w:eastAsia="Arial" w:hAnsi="Arial" w:cs="Arial"/>
          <w:color w:val="000000"/>
        </w:rPr>
        <w:t>instalación de esta comisión no se le tomo protesta ya que contaba con licencia, por lo cual pide que se pongan de pie para realizar la toma de protesta, poniéndose de pie los asistentes, procede a hacer la toma de protesta de ley, pregunto protesta cumplir y hacer cumplir la Constitución Política de los Estados Unidos Mexicanos, la particular del Estado y las Leyes, Reglamentos y Acuerdos que de una u otra emanen, así como desempeñar leal y eficazmente el cargo que los Ciudadanos del Municipio de Zapotlán el Grande le han conferido. Mirando el todo por el bien y la prosperidad del Municipio.</w:t>
      </w:r>
      <w:r w:rsidR="00200444">
        <w:rPr>
          <w:rFonts w:ascii="Arial" w:eastAsia="Arial" w:hAnsi="Arial" w:cs="Arial"/>
          <w:color w:val="000000"/>
        </w:rPr>
        <w:t xml:space="preserve"> - - - - - - - - - - - - - - - - </w:t>
      </w:r>
    </w:p>
    <w:p w14:paraId="1AC1D5BC" w14:textId="77777777" w:rsidR="00154AAF" w:rsidRDefault="00154AAF" w:rsidP="00573D0C">
      <w:pPr>
        <w:jc w:val="both"/>
        <w:rPr>
          <w:rFonts w:ascii="Arial" w:eastAsia="Arial" w:hAnsi="Arial" w:cs="Arial"/>
          <w:color w:val="000000"/>
        </w:rPr>
      </w:pPr>
    </w:p>
    <w:p w14:paraId="6DB1920F" w14:textId="4C38986B" w:rsidR="00154AAF" w:rsidRDefault="00154AAF" w:rsidP="00573D0C">
      <w:pPr>
        <w:jc w:val="both"/>
        <w:rPr>
          <w:rFonts w:ascii="Arial" w:eastAsia="Arial" w:hAnsi="Arial" w:cs="Arial"/>
          <w:color w:val="000000"/>
        </w:rPr>
      </w:pPr>
      <w:r>
        <w:rPr>
          <w:rFonts w:ascii="Arial" w:eastAsia="Arial" w:hAnsi="Arial" w:cs="Arial"/>
          <w:color w:val="000000"/>
        </w:rPr>
        <w:t>A lo cual contesta el Regidor Higinio del Toro Pérez, “S</w:t>
      </w:r>
      <w:r w:rsidR="006A2D0E">
        <w:rPr>
          <w:rFonts w:ascii="Arial" w:eastAsia="Arial" w:hAnsi="Arial" w:cs="Arial"/>
          <w:color w:val="000000"/>
        </w:rPr>
        <w:t>i P</w:t>
      </w:r>
      <w:r>
        <w:rPr>
          <w:rFonts w:ascii="Arial" w:eastAsia="Arial" w:hAnsi="Arial" w:cs="Arial"/>
          <w:color w:val="000000"/>
        </w:rPr>
        <w:t>rotesto</w:t>
      </w:r>
      <w:r w:rsidR="006A2D0E">
        <w:rPr>
          <w:rFonts w:ascii="Arial" w:eastAsia="Arial" w:hAnsi="Arial" w:cs="Arial"/>
          <w:color w:val="000000"/>
        </w:rPr>
        <w:t>”</w:t>
      </w:r>
      <w:r w:rsidR="00200444">
        <w:rPr>
          <w:rFonts w:ascii="Arial" w:eastAsia="Arial" w:hAnsi="Arial" w:cs="Arial"/>
          <w:color w:val="000000"/>
        </w:rPr>
        <w:t xml:space="preserve"> - - - - - - - - - - - - - - - - - - </w:t>
      </w:r>
    </w:p>
    <w:p w14:paraId="3CC80EF9" w14:textId="63EA4CEA" w:rsidR="006A2D0E" w:rsidRDefault="006A2D0E" w:rsidP="00573D0C">
      <w:pPr>
        <w:jc w:val="both"/>
        <w:rPr>
          <w:rFonts w:ascii="Arial" w:eastAsia="Arial" w:hAnsi="Arial" w:cs="Arial"/>
          <w:color w:val="000000"/>
        </w:rPr>
      </w:pPr>
    </w:p>
    <w:p w14:paraId="363B1CA3" w14:textId="77777777" w:rsidR="005803BE" w:rsidRDefault="005803BE" w:rsidP="00573D0C">
      <w:pPr>
        <w:jc w:val="both"/>
        <w:rPr>
          <w:rFonts w:ascii="Arial" w:eastAsia="Arial" w:hAnsi="Arial" w:cs="Arial"/>
          <w:color w:val="000000"/>
        </w:rPr>
      </w:pPr>
    </w:p>
    <w:p w14:paraId="5CDAA3DA" w14:textId="77777777" w:rsidR="005803BE" w:rsidRDefault="005803BE" w:rsidP="00573D0C">
      <w:pPr>
        <w:jc w:val="both"/>
        <w:rPr>
          <w:rFonts w:ascii="Arial" w:eastAsia="Arial" w:hAnsi="Arial" w:cs="Arial"/>
          <w:color w:val="000000"/>
        </w:rPr>
      </w:pPr>
    </w:p>
    <w:p w14:paraId="40DE9D56" w14:textId="77777777" w:rsidR="00C70706" w:rsidRDefault="00C70706" w:rsidP="00573D0C">
      <w:pPr>
        <w:jc w:val="both"/>
        <w:rPr>
          <w:rFonts w:ascii="Arial" w:eastAsia="Arial" w:hAnsi="Arial" w:cs="Arial"/>
          <w:color w:val="000000"/>
        </w:rPr>
      </w:pPr>
    </w:p>
    <w:p w14:paraId="4BB6D7AC" w14:textId="77777777" w:rsidR="00C70706" w:rsidRDefault="00C70706" w:rsidP="00573D0C">
      <w:pPr>
        <w:jc w:val="both"/>
        <w:rPr>
          <w:rFonts w:ascii="Arial" w:eastAsia="Arial" w:hAnsi="Arial" w:cs="Arial"/>
          <w:color w:val="000000"/>
        </w:rPr>
      </w:pPr>
    </w:p>
    <w:p w14:paraId="2E9588A6" w14:textId="6765E95F" w:rsidR="006A2D0E" w:rsidRDefault="006A2D0E" w:rsidP="00573D0C">
      <w:pPr>
        <w:jc w:val="both"/>
        <w:rPr>
          <w:rFonts w:ascii="Arial" w:eastAsia="Arial" w:hAnsi="Arial" w:cs="Arial"/>
          <w:color w:val="000000"/>
        </w:rPr>
      </w:pPr>
      <w:r>
        <w:rPr>
          <w:rFonts w:ascii="Arial" w:eastAsia="Arial" w:hAnsi="Arial" w:cs="Arial"/>
          <w:color w:val="000000"/>
        </w:rPr>
        <w:t>Presidenta de la Comisión, Si no lo hiciere, que el pueblo y el municipio de Zapotlán el Grande se lo demanden.</w:t>
      </w:r>
      <w:r w:rsidR="00200444">
        <w:rPr>
          <w:rFonts w:ascii="Arial" w:eastAsia="Arial" w:hAnsi="Arial" w:cs="Arial"/>
          <w:color w:val="000000"/>
        </w:rPr>
        <w:t xml:space="preserve"> - - - - - - - - - - - - - - - - - - - - - - - - - - - - - - - - - - - - - - - - - - - - - - - - </w:t>
      </w:r>
      <w:r>
        <w:rPr>
          <w:rFonts w:ascii="Arial" w:eastAsia="Arial" w:hAnsi="Arial" w:cs="Arial"/>
          <w:color w:val="000000"/>
        </w:rPr>
        <w:t xml:space="preserve"> </w:t>
      </w:r>
    </w:p>
    <w:p w14:paraId="7702C8A5" w14:textId="19E8E6ED" w:rsidR="00A946B9" w:rsidRDefault="00A946B9" w:rsidP="00573D0C">
      <w:pPr>
        <w:jc w:val="both"/>
        <w:rPr>
          <w:rFonts w:ascii="Arial" w:eastAsia="Arial" w:hAnsi="Arial" w:cs="Arial"/>
          <w:b/>
          <w:color w:val="000000"/>
        </w:rPr>
      </w:pPr>
    </w:p>
    <w:p w14:paraId="155C2664" w14:textId="50768CD3" w:rsidR="00A946B9" w:rsidRDefault="006A2D0E" w:rsidP="00C70706">
      <w:pPr>
        <w:jc w:val="both"/>
        <w:rPr>
          <w:rFonts w:ascii="Arial" w:eastAsia="Arial" w:hAnsi="Arial" w:cs="Arial"/>
          <w:color w:val="000000"/>
        </w:rPr>
      </w:pPr>
      <w:r w:rsidRPr="006A2D0E">
        <w:rPr>
          <w:rFonts w:ascii="Arial" w:eastAsia="Arial" w:hAnsi="Arial" w:cs="Arial"/>
          <w:b/>
          <w:color w:val="000000"/>
        </w:rPr>
        <w:t>5.-</w:t>
      </w:r>
      <w:r>
        <w:rPr>
          <w:rFonts w:ascii="Arial" w:eastAsia="Arial" w:hAnsi="Arial" w:cs="Arial"/>
          <w:color w:val="000000"/>
        </w:rPr>
        <w:t xml:space="preserve"> Pasando al cuarto punto del orden del día la presidenta de la comisión Bertha Silvia Gómez Ramos, procede a dar lectura</w:t>
      </w:r>
      <w:r>
        <w:rPr>
          <w:rFonts w:ascii="Arial" w:eastAsia="Arial" w:hAnsi="Arial" w:cs="Arial"/>
          <w:b/>
          <w:color w:val="000000"/>
        </w:rPr>
        <w:t xml:space="preserve"> </w:t>
      </w:r>
      <w:r w:rsidR="00573D0C">
        <w:rPr>
          <w:rFonts w:ascii="Arial" w:eastAsia="Arial" w:hAnsi="Arial" w:cs="Arial"/>
          <w:b/>
          <w:color w:val="000000"/>
        </w:rPr>
        <w:t>“Programa Anual de Trabajo de la Comisión Edilicia Permanente de Mercados y Centrales de Abastos”,</w:t>
      </w:r>
      <w:r>
        <w:rPr>
          <w:rFonts w:ascii="Arial" w:eastAsia="Arial" w:hAnsi="Arial" w:cs="Arial"/>
          <w:b/>
          <w:color w:val="000000"/>
        </w:rPr>
        <w:t xml:space="preserve"> </w:t>
      </w:r>
      <w:r w:rsidR="00573D0C" w:rsidRPr="006151D6">
        <w:rPr>
          <w:rFonts w:ascii="Arial" w:eastAsia="Arial" w:hAnsi="Arial" w:cs="Arial"/>
          <w:color w:val="000000"/>
        </w:rPr>
        <w:t>por</w:t>
      </w:r>
      <w:r>
        <w:rPr>
          <w:rFonts w:ascii="Arial" w:eastAsia="Arial" w:hAnsi="Arial" w:cs="Arial"/>
          <w:color w:val="000000"/>
        </w:rPr>
        <w:t xml:space="preserve"> lo que pone a consideración de los regidores asistentes, el no leer la introducción ni los contenidos de la parte jurídica ya que con antelación se les entrego el plan para que lo analizaran por lo que comenta que si están de acuerdo se</w:t>
      </w:r>
      <w:r w:rsidR="00386B13">
        <w:rPr>
          <w:rFonts w:ascii="Arial" w:eastAsia="Arial" w:hAnsi="Arial" w:cs="Arial"/>
          <w:color w:val="000000"/>
        </w:rPr>
        <w:t xml:space="preserve"> va </w:t>
      </w:r>
      <w:r>
        <w:rPr>
          <w:rFonts w:ascii="Arial" w:eastAsia="Arial" w:hAnsi="Arial" w:cs="Arial"/>
          <w:color w:val="000000"/>
        </w:rPr>
        <w:t>directamente a dar lectura al plan de trabajo como tal</w:t>
      </w:r>
      <w:r w:rsidR="00386B13">
        <w:rPr>
          <w:rFonts w:ascii="Arial" w:eastAsia="Arial" w:hAnsi="Arial" w:cs="Arial"/>
          <w:color w:val="000000"/>
        </w:rPr>
        <w:t>, a lo cual el R</w:t>
      </w:r>
      <w:r>
        <w:rPr>
          <w:rFonts w:ascii="Arial" w:eastAsia="Arial" w:hAnsi="Arial" w:cs="Arial"/>
          <w:color w:val="000000"/>
        </w:rPr>
        <w:t>egidor H</w:t>
      </w:r>
      <w:r w:rsidR="00386B13">
        <w:rPr>
          <w:rFonts w:ascii="Arial" w:eastAsia="Arial" w:hAnsi="Arial" w:cs="Arial"/>
          <w:color w:val="000000"/>
        </w:rPr>
        <w:t>iginio del T</w:t>
      </w:r>
      <w:r>
        <w:rPr>
          <w:rFonts w:ascii="Arial" w:eastAsia="Arial" w:hAnsi="Arial" w:cs="Arial"/>
          <w:color w:val="000000"/>
        </w:rPr>
        <w:t xml:space="preserve">oro </w:t>
      </w:r>
      <w:r w:rsidR="00A946B9">
        <w:rPr>
          <w:rFonts w:ascii="Arial" w:eastAsia="Arial" w:hAnsi="Arial" w:cs="Arial"/>
          <w:color w:val="000000"/>
        </w:rPr>
        <w:t>Pérez</w:t>
      </w:r>
      <w:r>
        <w:rPr>
          <w:rFonts w:ascii="Arial" w:eastAsia="Arial" w:hAnsi="Arial" w:cs="Arial"/>
          <w:color w:val="000000"/>
        </w:rPr>
        <w:t xml:space="preserve"> manifiesta que </w:t>
      </w:r>
      <w:r w:rsidR="00A946B9">
        <w:rPr>
          <w:rFonts w:ascii="Arial" w:eastAsia="Arial" w:hAnsi="Arial" w:cs="Arial"/>
          <w:color w:val="000000"/>
        </w:rPr>
        <w:t>está</w:t>
      </w:r>
      <w:r>
        <w:rPr>
          <w:rFonts w:ascii="Arial" w:eastAsia="Arial" w:hAnsi="Arial" w:cs="Arial"/>
          <w:color w:val="000000"/>
        </w:rPr>
        <w:t xml:space="preserve"> de acuerdo ya que </w:t>
      </w:r>
      <w:r w:rsidR="00A946B9">
        <w:rPr>
          <w:rFonts w:ascii="Arial" w:eastAsia="Arial" w:hAnsi="Arial" w:cs="Arial"/>
          <w:color w:val="000000"/>
        </w:rPr>
        <w:t>sería</w:t>
      </w:r>
      <w:r>
        <w:rPr>
          <w:rFonts w:ascii="Arial" w:eastAsia="Arial" w:hAnsi="Arial" w:cs="Arial"/>
          <w:color w:val="000000"/>
        </w:rPr>
        <w:t xml:space="preserve"> el marco legal </w:t>
      </w:r>
      <w:r w:rsidR="00A946B9">
        <w:rPr>
          <w:rFonts w:ascii="Arial" w:eastAsia="Arial" w:hAnsi="Arial" w:cs="Arial"/>
          <w:color w:val="000000"/>
        </w:rPr>
        <w:t xml:space="preserve">y lo que es de importancia en si es el plan </w:t>
      </w:r>
      <w:r w:rsidR="00386B13">
        <w:rPr>
          <w:rFonts w:ascii="Arial" w:eastAsia="Arial" w:hAnsi="Arial" w:cs="Arial"/>
          <w:color w:val="000000"/>
        </w:rPr>
        <w:t>de trabajo, quedando todos los R</w:t>
      </w:r>
      <w:r w:rsidR="00A946B9">
        <w:rPr>
          <w:rFonts w:ascii="Arial" w:eastAsia="Arial" w:hAnsi="Arial" w:cs="Arial"/>
          <w:color w:val="000000"/>
        </w:rPr>
        <w:t>egidores asistentes en que se lea únicamente el apartado del plan de trabajo, dando lectura la presidenta de la Comisión.</w:t>
      </w:r>
      <w:r w:rsidR="00200444">
        <w:rPr>
          <w:rFonts w:ascii="Arial" w:eastAsia="Arial" w:hAnsi="Arial" w:cs="Arial"/>
          <w:color w:val="000000"/>
        </w:rPr>
        <w:t xml:space="preserve"> - - - - - - - - - - - - - - - - - - - - - - - - - - - - - - - - - - - - - - - </w:t>
      </w:r>
    </w:p>
    <w:p w14:paraId="6F055C22" w14:textId="77777777" w:rsidR="00C70706" w:rsidRPr="00C70706" w:rsidRDefault="00C70706" w:rsidP="00C70706">
      <w:pPr>
        <w:jc w:val="both"/>
        <w:rPr>
          <w:rFonts w:ascii="Arial" w:eastAsia="Arial" w:hAnsi="Arial" w:cs="Arial"/>
          <w:color w:val="000000"/>
        </w:rPr>
      </w:pPr>
    </w:p>
    <w:p w14:paraId="27BDC3C4" w14:textId="55E79576" w:rsidR="00A946B9" w:rsidRPr="00C70706" w:rsidRDefault="00A946B9" w:rsidP="00C70706">
      <w:pPr>
        <w:spacing w:after="160" w:line="276" w:lineRule="auto"/>
        <w:jc w:val="both"/>
        <w:rPr>
          <w:rFonts w:ascii="Arial" w:eastAsia="Times New Roman" w:hAnsi="Arial" w:cs="Arial"/>
          <w:bCs/>
          <w:iCs/>
          <w:noProof/>
          <w:lang w:val="es-ES_tradnl" w:eastAsia="es-ES"/>
        </w:rPr>
      </w:pPr>
      <w:r w:rsidRPr="00A946B9">
        <w:rPr>
          <w:rFonts w:ascii="Arial" w:eastAsia="Times New Roman" w:hAnsi="Arial" w:cs="Arial"/>
          <w:bCs/>
          <w:iCs/>
          <w:noProof/>
          <w:lang w:val="es-ES_tradnl" w:eastAsia="es-ES"/>
        </w:rPr>
        <w:t>Plan de Trabajo para el período 2025</w:t>
      </w:r>
      <w:r>
        <w:rPr>
          <w:rFonts w:ascii="Arial" w:eastAsia="Times New Roman" w:hAnsi="Arial" w:cs="Arial"/>
          <w:bCs/>
          <w:iCs/>
          <w:noProof/>
          <w:lang w:val="es-ES_tradnl" w:eastAsia="es-ES"/>
        </w:rPr>
        <w:t>,</w:t>
      </w:r>
      <w:r w:rsidRPr="00A946B9">
        <w:rPr>
          <w:rFonts w:ascii="Arial" w:eastAsia="Times New Roman" w:hAnsi="Arial" w:cs="Arial"/>
          <w:bCs/>
          <w:iCs/>
          <w:noProof/>
          <w:lang w:val="es-ES_tradnl" w:eastAsia="es-ES"/>
        </w:rPr>
        <w:t xml:space="preserve"> 4.1. Objetivo General</w:t>
      </w:r>
      <w:r>
        <w:rPr>
          <w:rFonts w:ascii="Arial" w:eastAsia="Times New Roman" w:hAnsi="Arial" w:cs="Arial"/>
          <w:bCs/>
          <w:iCs/>
          <w:noProof/>
          <w:lang w:val="es-ES_tradnl" w:eastAsia="es-ES"/>
        </w:rPr>
        <w:t xml:space="preserve">, </w:t>
      </w:r>
      <w:r w:rsidRPr="00A946B9">
        <w:rPr>
          <w:rFonts w:ascii="Arial" w:eastAsiaTheme="minorHAnsi" w:hAnsi="Arial" w:cs="Arial"/>
          <w:szCs w:val="22"/>
          <w:lang w:eastAsia="en-US"/>
        </w:rPr>
        <w:t>Proponer, estudiar y analizar los temas de mercados y centrales de abastos tianguis y comercios en la vía pública</w:t>
      </w:r>
      <w:r w:rsidR="00200444">
        <w:rPr>
          <w:rFonts w:ascii="Arial" w:eastAsiaTheme="minorHAnsi" w:hAnsi="Arial" w:cs="Arial"/>
          <w:szCs w:val="22"/>
          <w:lang w:eastAsia="en-US"/>
        </w:rPr>
        <w:t xml:space="preserve"> - - - -</w:t>
      </w:r>
      <w:r w:rsidRPr="00A946B9">
        <w:rPr>
          <w:rFonts w:ascii="Arial" w:eastAsiaTheme="minorHAnsi" w:hAnsi="Arial" w:cs="Arial"/>
          <w:szCs w:val="22"/>
          <w:lang w:eastAsia="en-US"/>
        </w:rPr>
        <w:t xml:space="preserve"> sobre los siguientes ejes:</w:t>
      </w:r>
      <w:r w:rsidR="005803BE">
        <w:rPr>
          <w:rFonts w:ascii="Arial" w:eastAsiaTheme="minorHAnsi" w:hAnsi="Arial" w:cs="Arial"/>
          <w:szCs w:val="22"/>
          <w:lang w:eastAsia="en-US"/>
        </w:rPr>
        <w:t xml:space="preserve"> </w:t>
      </w:r>
      <w:r w:rsidR="005803BE" w:rsidRPr="005803BE">
        <w:rPr>
          <w:rFonts w:ascii="Arial" w:eastAsiaTheme="minorHAnsi" w:hAnsi="Arial" w:cs="Arial"/>
          <w:b/>
          <w:szCs w:val="22"/>
          <w:lang w:eastAsia="en-US"/>
        </w:rPr>
        <w:t>1</w:t>
      </w:r>
      <w:r w:rsidR="005803BE">
        <w:rPr>
          <w:rFonts w:ascii="Arial" w:eastAsiaTheme="minorHAnsi" w:hAnsi="Arial" w:cs="Arial"/>
          <w:szCs w:val="22"/>
          <w:lang w:eastAsia="en-US"/>
        </w:rPr>
        <w:t xml:space="preserve">.- </w:t>
      </w:r>
      <w:r w:rsidRPr="00A946B9">
        <w:rPr>
          <w:rFonts w:ascii="Arial" w:eastAsia="Times New Roman" w:hAnsi="Arial" w:cs="Arial"/>
          <w:noProof/>
          <w:lang w:val="es-ES_tradnl" w:eastAsia="es-ES"/>
        </w:rPr>
        <w:t>Realizar estudios pertinentes a las contrucciones existentes para remodelacion aco</w:t>
      </w:r>
      <w:r w:rsidR="005803BE">
        <w:rPr>
          <w:rFonts w:ascii="Arial" w:eastAsia="Times New Roman" w:hAnsi="Arial" w:cs="Arial"/>
          <w:noProof/>
          <w:lang w:val="es-ES_tradnl" w:eastAsia="es-ES"/>
        </w:rPr>
        <w:t xml:space="preserve">ndicionamiento y conservacion </w:t>
      </w:r>
      <w:r w:rsidR="005803BE" w:rsidRPr="005803BE">
        <w:rPr>
          <w:rFonts w:ascii="Arial" w:eastAsia="Times New Roman" w:hAnsi="Arial" w:cs="Arial"/>
          <w:b/>
          <w:noProof/>
          <w:lang w:val="es-ES_tradnl" w:eastAsia="es-ES"/>
        </w:rPr>
        <w:t>2</w:t>
      </w:r>
      <w:r w:rsidR="005803BE">
        <w:rPr>
          <w:rFonts w:ascii="Arial" w:eastAsia="Times New Roman" w:hAnsi="Arial" w:cs="Arial"/>
          <w:noProof/>
          <w:lang w:val="es-ES_tradnl" w:eastAsia="es-ES"/>
        </w:rPr>
        <w:t xml:space="preserve">.- </w:t>
      </w:r>
      <w:r w:rsidRPr="00A946B9">
        <w:rPr>
          <w:rFonts w:ascii="Arial" w:eastAsia="Times New Roman" w:hAnsi="Arial" w:cs="Arial"/>
          <w:noProof/>
          <w:lang w:val="es-ES_tradnl" w:eastAsia="es-ES"/>
        </w:rPr>
        <w:t xml:space="preserve">Analizar y en su caso modificar el Reglamento existente de Mercados y Centrales de Abastos. </w:t>
      </w:r>
      <w:r w:rsidR="005803BE" w:rsidRPr="005803BE">
        <w:rPr>
          <w:rFonts w:ascii="Arial" w:eastAsia="Times New Roman" w:hAnsi="Arial" w:cs="Arial"/>
          <w:b/>
          <w:noProof/>
          <w:lang w:val="es-ES_tradnl" w:eastAsia="es-ES"/>
        </w:rPr>
        <w:t>3</w:t>
      </w:r>
      <w:r w:rsidR="005803BE">
        <w:rPr>
          <w:rFonts w:ascii="Arial" w:eastAsia="Times New Roman" w:hAnsi="Arial" w:cs="Arial"/>
          <w:noProof/>
          <w:lang w:val="es-ES_tradnl" w:eastAsia="es-ES"/>
        </w:rPr>
        <w:t xml:space="preserve">.- Realizar los estudio </w:t>
      </w:r>
      <w:r w:rsidRPr="00A946B9">
        <w:rPr>
          <w:rFonts w:ascii="Arial" w:eastAsia="Times New Roman" w:hAnsi="Arial" w:cs="Arial"/>
          <w:noProof/>
          <w:lang w:val="es-ES_tradnl" w:eastAsia="es-ES"/>
        </w:rPr>
        <w:t>pertinentes para la modificacio y/o elaboracion de un Reglamento para el Tianguis y los C</w:t>
      </w:r>
      <w:r w:rsidR="00231C64">
        <w:rPr>
          <w:rFonts w:ascii="Arial" w:eastAsia="Times New Roman" w:hAnsi="Arial" w:cs="Arial"/>
          <w:noProof/>
          <w:lang w:val="es-ES_tradnl" w:eastAsia="es-ES"/>
        </w:rPr>
        <w:t>omercios en la Via P</w:t>
      </w:r>
      <w:r w:rsidRPr="00A946B9">
        <w:rPr>
          <w:rFonts w:ascii="Arial" w:eastAsia="Times New Roman" w:hAnsi="Arial" w:cs="Arial"/>
          <w:noProof/>
          <w:lang w:val="es-ES_tradnl" w:eastAsia="es-ES"/>
        </w:rPr>
        <w:t>ublica.</w:t>
      </w:r>
      <w:r w:rsidR="00A5254C">
        <w:rPr>
          <w:rFonts w:ascii="Arial" w:eastAsia="Times New Roman" w:hAnsi="Arial" w:cs="Arial"/>
          <w:noProof/>
          <w:lang w:val="es-ES_tradnl" w:eastAsia="es-ES"/>
        </w:rPr>
        <w:t xml:space="preserve"> - - - - - - - - - - - - - - - - - - - - - - - - - - - - - - - - - - - - - - - - - - - - -</w:t>
      </w:r>
      <w:r w:rsidRPr="00A946B9">
        <w:rPr>
          <w:rFonts w:ascii="Arial" w:eastAsia="Times New Roman" w:hAnsi="Arial" w:cs="Arial"/>
          <w:noProof/>
          <w:lang w:val="es-ES_tradnl" w:eastAsia="es-ES"/>
        </w:rPr>
        <w:t xml:space="preserve">  </w:t>
      </w:r>
    </w:p>
    <w:p w14:paraId="2A630F89" w14:textId="77777777" w:rsidR="000232DF" w:rsidRDefault="00A946B9" w:rsidP="00A946B9">
      <w:pPr>
        <w:spacing w:after="160" w:line="276" w:lineRule="auto"/>
        <w:jc w:val="both"/>
        <w:rPr>
          <w:rFonts w:ascii="Arial" w:eastAsiaTheme="minorHAnsi" w:hAnsi="Arial" w:cs="Arial"/>
          <w:lang w:eastAsia="en-US"/>
        </w:rPr>
      </w:pPr>
      <w:r w:rsidRPr="00A946B9">
        <w:rPr>
          <w:rFonts w:ascii="Arial" w:eastAsia="Times New Roman" w:hAnsi="Arial" w:cs="Arial"/>
          <w:bCs/>
          <w:iCs/>
          <w:noProof/>
          <w:lang w:val="es-ES_tradnl" w:eastAsia="es-ES"/>
        </w:rPr>
        <w:t>4.2. Objetivos Específicos</w:t>
      </w:r>
      <w:r w:rsidR="005803BE">
        <w:rPr>
          <w:rFonts w:ascii="Arial" w:eastAsia="Times New Roman" w:hAnsi="Arial" w:cs="Arial"/>
          <w:bCs/>
          <w:iCs/>
          <w:noProof/>
          <w:lang w:val="es-ES_tradnl" w:eastAsia="es-ES"/>
        </w:rPr>
        <w:t xml:space="preserve">. </w:t>
      </w:r>
      <w:r w:rsidR="005803BE" w:rsidRPr="005803BE">
        <w:rPr>
          <w:rFonts w:ascii="Arial" w:eastAsia="Times New Roman" w:hAnsi="Arial" w:cs="Arial"/>
          <w:b/>
          <w:bCs/>
          <w:iCs/>
          <w:noProof/>
          <w:lang w:val="es-ES_tradnl" w:eastAsia="es-ES"/>
        </w:rPr>
        <w:t>1</w:t>
      </w:r>
      <w:r w:rsidR="005803BE">
        <w:rPr>
          <w:rFonts w:ascii="Arial" w:eastAsia="Times New Roman" w:hAnsi="Arial" w:cs="Arial"/>
          <w:bCs/>
          <w:iCs/>
          <w:noProof/>
          <w:lang w:val="es-ES_tradnl" w:eastAsia="es-ES"/>
        </w:rPr>
        <w:t xml:space="preserve">.- </w:t>
      </w:r>
      <w:r w:rsidRPr="00A946B9">
        <w:rPr>
          <w:rFonts w:ascii="Arial" w:eastAsia="Times New Roman" w:hAnsi="Arial" w:cs="Arial"/>
          <w:noProof/>
          <w:lang w:val="es-ES_tradnl" w:eastAsia="es-ES"/>
        </w:rPr>
        <w:t>Proponer iniciativas orientadas a la correcta administración de los mercados, centrales de abasto, tianguis y comercios en la via publica dentro del municipio.</w:t>
      </w:r>
      <w:r w:rsidR="005803BE">
        <w:rPr>
          <w:rFonts w:ascii="Arial" w:eastAsia="Times New Roman" w:hAnsi="Arial" w:cs="Arial"/>
          <w:bCs/>
          <w:iCs/>
          <w:noProof/>
          <w:lang w:val="es-ES_tradnl" w:eastAsia="es-ES"/>
        </w:rPr>
        <w:t xml:space="preserve"> </w:t>
      </w:r>
      <w:r w:rsidR="005803BE" w:rsidRPr="00A5254C">
        <w:rPr>
          <w:rFonts w:ascii="Arial" w:eastAsia="Times New Roman" w:hAnsi="Arial" w:cs="Arial"/>
          <w:b/>
          <w:bCs/>
          <w:iCs/>
          <w:noProof/>
          <w:lang w:val="es-ES_tradnl" w:eastAsia="es-ES"/>
        </w:rPr>
        <w:t>2.-</w:t>
      </w:r>
      <w:r w:rsidR="00A5254C">
        <w:rPr>
          <w:rFonts w:ascii="Arial" w:eastAsia="Times New Roman" w:hAnsi="Arial" w:cs="Arial"/>
          <w:bCs/>
          <w:iCs/>
          <w:noProof/>
          <w:lang w:val="es-ES_tradnl" w:eastAsia="es-ES"/>
        </w:rPr>
        <w:t xml:space="preserve"> </w:t>
      </w:r>
      <w:r w:rsidRPr="00A946B9">
        <w:rPr>
          <w:rFonts w:ascii="Arial" w:eastAsia="Times New Roman" w:hAnsi="Arial" w:cs="Arial"/>
          <w:noProof/>
          <w:lang w:val="es-ES_tradnl" w:eastAsia="es-ES"/>
        </w:rPr>
        <w:t>Proyectar, elaborar y aplicar el reglamento de mercados y centrales de abastos</w:t>
      </w:r>
      <w:r w:rsidRPr="00A946B9">
        <w:rPr>
          <w:rFonts w:ascii="Arial" w:eastAsia="Times New Roman" w:hAnsi="Arial" w:cs="Arial"/>
          <w:noProof/>
          <w:color w:val="222222"/>
          <w:shd w:val="clear" w:color="auto" w:fill="FFFFFF"/>
          <w:lang w:val="es-ES_tradnl"/>
        </w:rPr>
        <w:t xml:space="preserve"> en los términos de eficiencia y transparencia.</w:t>
      </w:r>
      <w:r w:rsidR="005803BE">
        <w:rPr>
          <w:rFonts w:ascii="Arial" w:eastAsia="Times New Roman" w:hAnsi="Arial" w:cs="Arial"/>
          <w:bCs/>
          <w:iCs/>
          <w:noProof/>
          <w:lang w:val="es-ES_tradnl" w:eastAsia="es-ES"/>
        </w:rPr>
        <w:t xml:space="preserve"> </w:t>
      </w:r>
      <w:r w:rsidR="005803BE" w:rsidRPr="005803BE">
        <w:rPr>
          <w:rFonts w:ascii="Arial" w:eastAsia="Times New Roman" w:hAnsi="Arial" w:cs="Arial"/>
          <w:b/>
          <w:bCs/>
          <w:iCs/>
          <w:noProof/>
          <w:lang w:val="es-ES_tradnl" w:eastAsia="es-ES"/>
        </w:rPr>
        <w:t>3.-</w:t>
      </w:r>
      <w:r w:rsidR="005803BE">
        <w:rPr>
          <w:rFonts w:ascii="Arial" w:eastAsia="Times New Roman" w:hAnsi="Arial" w:cs="Arial"/>
          <w:bCs/>
          <w:iCs/>
          <w:noProof/>
          <w:lang w:val="es-ES_tradnl" w:eastAsia="es-ES"/>
        </w:rPr>
        <w:t xml:space="preserve"> </w:t>
      </w:r>
      <w:r w:rsidRPr="00A946B9">
        <w:rPr>
          <w:rFonts w:ascii="Arial" w:eastAsia="Times New Roman" w:hAnsi="Arial" w:cs="Arial"/>
          <w:noProof/>
          <w:color w:val="222222"/>
          <w:lang w:val="es-ES_tradnl"/>
        </w:rPr>
        <w:t>Elaborar planes y proyectos encaminados al mejoramiento y fortalecimiento de los mercados, centrales de abastos y comercios en la via publica.</w:t>
      </w:r>
      <w:r w:rsidR="005803BE">
        <w:rPr>
          <w:rFonts w:ascii="Arial" w:eastAsia="Times New Roman" w:hAnsi="Arial" w:cs="Arial"/>
          <w:bCs/>
          <w:iCs/>
          <w:noProof/>
          <w:lang w:val="es-ES_tradnl" w:eastAsia="es-ES"/>
        </w:rPr>
        <w:t xml:space="preserve"> </w:t>
      </w:r>
      <w:r w:rsidR="005803BE" w:rsidRPr="00A5254C">
        <w:rPr>
          <w:rFonts w:ascii="Arial" w:eastAsia="Times New Roman" w:hAnsi="Arial" w:cs="Arial"/>
          <w:b/>
          <w:bCs/>
          <w:iCs/>
          <w:noProof/>
          <w:lang w:val="es-ES_tradnl" w:eastAsia="es-ES"/>
        </w:rPr>
        <w:t>4.-</w:t>
      </w:r>
      <w:r w:rsidR="005803BE">
        <w:rPr>
          <w:rFonts w:ascii="Arial" w:eastAsia="Times New Roman" w:hAnsi="Arial" w:cs="Arial"/>
          <w:bCs/>
          <w:iCs/>
          <w:noProof/>
          <w:lang w:val="es-ES_tradnl" w:eastAsia="es-ES"/>
        </w:rPr>
        <w:t xml:space="preserve"> </w:t>
      </w:r>
      <w:r w:rsidRPr="00A946B9">
        <w:rPr>
          <w:rFonts w:ascii="Arial" w:eastAsiaTheme="minorHAnsi" w:hAnsi="Arial" w:cs="Arial"/>
          <w:lang w:eastAsia="en-US"/>
        </w:rPr>
        <w:t>Administrar, controlar y asegurar la conservación y mantenimiento de los bienes muebles e inmuebles del patrimonio municipal dedicados al servicio público d</w:t>
      </w:r>
      <w:r w:rsidR="00A5254C">
        <w:rPr>
          <w:rFonts w:ascii="Arial" w:eastAsiaTheme="minorHAnsi" w:hAnsi="Arial" w:cs="Arial"/>
          <w:lang w:eastAsia="en-US"/>
        </w:rPr>
        <w:t>e mercados y centrales de abasto.</w:t>
      </w:r>
      <w:r w:rsidR="005803BE" w:rsidRPr="00A5254C">
        <w:rPr>
          <w:rFonts w:ascii="Arial" w:eastAsia="Times New Roman" w:hAnsi="Arial" w:cs="Arial"/>
          <w:b/>
          <w:bCs/>
          <w:iCs/>
          <w:noProof/>
          <w:lang w:val="es-ES_tradnl" w:eastAsia="es-ES"/>
        </w:rPr>
        <w:t xml:space="preserve"> 5.-</w:t>
      </w:r>
      <w:r w:rsidR="005803BE">
        <w:rPr>
          <w:rFonts w:ascii="Arial" w:eastAsia="Times New Roman" w:hAnsi="Arial" w:cs="Arial"/>
          <w:bCs/>
          <w:iCs/>
          <w:noProof/>
          <w:lang w:val="es-ES_tradnl" w:eastAsia="es-ES"/>
        </w:rPr>
        <w:t xml:space="preserve"> </w:t>
      </w:r>
      <w:r w:rsidRPr="00A946B9">
        <w:rPr>
          <w:rFonts w:ascii="Arial" w:eastAsiaTheme="minorHAnsi" w:hAnsi="Arial" w:cs="Arial"/>
          <w:lang w:eastAsia="en-US"/>
        </w:rPr>
        <w:t>Impulsar el desarr</w:t>
      </w:r>
      <w:r w:rsidR="00231C64">
        <w:rPr>
          <w:rFonts w:ascii="Arial" w:eastAsiaTheme="minorHAnsi" w:hAnsi="Arial" w:cs="Arial"/>
          <w:lang w:eastAsia="en-US"/>
        </w:rPr>
        <w:t>ollo económico integral de los Mercados M</w:t>
      </w:r>
      <w:r w:rsidRPr="00A946B9">
        <w:rPr>
          <w:rFonts w:ascii="Arial" w:eastAsiaTheme="minorHAnsi" w:hAnsi="Arial" w:cs="Arial"/>
          <w:lang w:eastAsia="en-US"/>
        </w:rPr>
        <w:t>unicipales</w:t>
      </w:r>
      <w:r w:rsidR="00231C64">
        <w:rPr>
          <w:rFonts w:ascii="Arial" w:eastAsiaTheme="minorHAnsi" w:hAnsi="Arial" w:cs="Arial"/>
          <w:lang w:eastAsia="en-US"/>
        </w:rPr>
        <w:t>, Tianguis, Comercios en la Vía P</w:t>
      </w:r>
      <w:r w:rsidRPr="00A946B9">
        <w:rPr>
          <w:rFonts w:ascii="Arial" w:eastAsiaTheme="minorHAnsi" w:hAnsi="Arial" w:cs="Arial"/>
          <w:lang w:eastAsia="en-US"/>
        </w:rPr>
        <w:t>ública</w:t>
      </w:r>
      <w:r w:rsidR="00231C64">
        <w:rPr>
          <w:rFonts w:ascii="Arial" w:eastAsiaTheme="minorHAnsi" w:hAnsi="Arial" w:cs="Arial"/>
          <w:lang w:eastAsia="en-US"/>
        </w:rPr>
        <w:t xml:space="preserve"> y Centrales de A</w:t>
      </w:r>
      <w:r w:rsidRPr="00A946B9">
        <w:rPr>
          <w:rFonts w:ascii="Arial" w:eastAsiaTheme="minorHAnsi" w:hAnsi="Arial" w:cs="Arial"/>
          <w:lang w:eastAsia="en-US"/>
        </w:rPr>
        <w:t>basto</w:t>
      </w:r>
      <w:r w:rsidR="005803BE">
        <w:rPr>
          <w:rFonts w:ascii="Arial" w:eastAsia="Times New Roman" w:hAnsi="Arial" w:cs="Arial"/>
          <w:bCs/>
          <w:iCs/>
          <w:noProof/>
          <w:lang w:val="es-ES_tradnl" w:eastAsia="es-ES"/>
        </w:rPr>
        <w:t xml:space="preserve">. </w:t>
      </w:r>
      <w:r w:rsidR="005803BE" w:rsidRPr="00A5254C">
        <w:rPr>
          <w:rFonts w:ascii="Arial" w:eastAsia="Times New Roman" w:hAnsi="Arial" w:cs="Arial"/>
          <w:b/>
          <w:bCs/>
          <w:iCs/>
          <w:noProof/>
          <w:lang w:val="es-ES_tradnl" w:eastAsia="es-ES"/>
        </w:rPr>
        <w:t>6.-</w:t>
      </w:r>
      <w:r w:rsidR="005803BE">
        <w:rPr>
          <w:rFonts w:ascii="Arial" w:eastAsia="Times New Roman" w:hAnsi="Arial" w:cs="Arial"/>
          <w:bCs/>
          <w:iCs/>
          <w:noProof/>
          <w:lang w:val="es-ES_tradnl" w:eastAsia="es-ES"/>
        </w:rPr>
        <w:t xml:space="preserve"> </w:t>
      </w:r>
      <w:r w:rsidRPr="00A946B9">
        <w:rPr>
          <w:rFonts w:ascii="Arial" w:eastAsiaTheme="minorHAnsi" w:hAnsi="Arial" w:cs="Arial"/>
          <w:lang w:eastAsia="en-US"/>
        </w:rPr>
        <w:t>Generar e implementar programas que promuevan,</w:t>
      </w:r>
      <w:r w:rsidR="00231C64">
        <w:rPr>
          <w:rFonts w:ascii="Arial" w:eastAsiaTheme="minorHAnsi" w:hAnsi="Arial" w:cs="Arial"/>
          <w:lang w:eastAsia="en-US"/>
        </w:rPr>
        <w:t xml:space="preserve"> a los Mercados M</w:t>
      </w:r>
      <w:r w:rsidRPr="00A946B9">
        <w:rPr>
          <w:rFonts w:ascii="Arial" w:eastAsiaTheme="minorHAnsi" w:hAnsi="Arial" w:cs="Arial"/>
          <w:lang w:eastAsia="en-US"/>
        </w:rPr>
        <w:t>unicipales,</w:t>
      </w:r>
      <w:r w:rsidR="00231C64">
        <w:rPr>
          <w:rFonts w:ascii="Arial" w:eastAsiaTheme="minorHAnsi" w:hAnsi="Arial" w:cs="Arial"/>
          <w:lang w:eastAsia="en-US"/>
        </w:rPr>
        <w:t xml:space="preserve"> Centrales de Abasto, Tianguis y Comercios en la Vía P</w:t>
      </w:r>
      <w:r w:rsidRPr="00A946B9">
        <w:rPr>
          <w:rFonts w:ascii="Arial" w:eastAsiaTheme="minorHAnsi" w:hAnsi="Arial" w:cs="Arial"/>
          <w:lang w:eastAsia="en-US"/>
        </w:rPr>
        <w:t>ública.</w:t>
      </w:r>
      <w:r w:rsidR="005803BE">
        <w:rPr>
          <w:rFonts w:ascii="Arial" w:eastAsia="Times New Roman" w:hAnsi="Arial" w:cs="Arial"/>
          <w:bCs/>
          <w:iCs/>
          <w:noProof/>
          <w:lang w:val="es-ES_tradnl" w:eastAsia="es-ES"/>
        </w:rPr>
        <w:t xml:space="preserve"> </w:t>
      </w:r>
      <w:r w:rsidR="005803BE" w:rsidRPr="00A5254C">
        <w:rPr>
          <w:rFonts w:ascii="Arial" w:eastAsia="Times New Roman" w:hAnsi="Arial" w:cs="Arial"/>
          <w:b/>
          <w:bCs/>
          <w:iCs/>
          <w:noProof/>
          <w:lang w:val="es-ES_tradnl" w:eastAsia="es-ES"/>
        </w:rPr>
        <w:t>7.-</w:t>
      </w:r>
      <w:r w:rsidR="005803BE">
        <w:rPr>
          <w:rFonts w:ascii="Arial" w:eastAsia="Times New Roman" w:hAnsi="Arial" w:cs="Arial"/>
          <w:bCs/>
          <w:iCs/>
          <w:noProof/>
          <w:lang w:val="es-ES_tradnl" w:eastAsia="es-ES"/>
        </w:rPr>
        <w:t xml:space="preserve"> </w:t>
      </w:r>
      <w:r w:rsidRPr="00A946B9">
        <w:rPr>
          <w:rFonts w:ascii="Arial" w:eastAsiaTheme="minorHAnsi" w:hAnsi="Arial" w:cs="Arial"/>
          <w:lang w:eastAsia="en-US"/>
        </w:rPr>
        <w:t>Generar y aplicar, programas de capacitación</w:t>
      </w:r>
      <w:r w:rsidR="00231C64">
        <w:rPr>
          <w:rFonts w:ascii="Arial" w:eastAsiaTheme="minorHAnsi" w:hAnsi="Arial" w:cs="Arial"/>
          <w:lang w:eastAsia="en-US"/>
        </w:rPr>
        <w:t xml:space="preserve"> en materia de </w:t>
      </w:r>
      <w:proofErr w:type="spellStart"/>
      <w:r w:rsidR="00231C64">
        <w:rPr>
          <w:rFonts w:ascii="Arial" w:eastAsiaTheme="minorHAnsi" w:hAnsi="Arial" w:cs="Arial"/>
          <w:lang w:eastAsia="en-US"/>
        </w:rPr>
        <w:t>empren</w:t>
      </w:r>
      <w:r w:rsidR="00A5254C">
        <w:rPr>
          <w:rFonts w:ascii="Arial" w:eastAsiaTheme="minorHAnsi" w:hAnsi="Arial" w:cs="Arial"/>
          <w:lang w:eastAsia="en-US"/>
        </w:rPr>
        <w:t>de</w:t>
      </w:r>
      <w:r w:rsidR="00231C64">
        <w:rPr>
          <w:rFonts w:ascii="Arial" w:eastAsiaTheme="minorHAnsi" w:hAnsi="Arial" w:cs="Arial"/>
          <w:lang w:eastAsia="en-US"/>
        </w:rPr>
        <w:t>durismo</w:t>
      </w:r>
      <w:proofErr w:type="spellEnd"/>
      <w:r w:rsidR="00231C64">
        <w:rPr>
          <w:rFonts w:ascii="Arial" w:eastAsiaTheme="minorHAnsi" w:hAnsi="Arial" w:cs="Arial"/>
          <w:lang w:eastAsia="en-US"/>
        </w:rPr>
        <w:t xml:space="preserve"> a l</w:t>
      </w:r>
      <w:r w:rsidRPr="00A946B9">
        <w:rPr>
          <w:rFonts w:ascii="Arial" w:eastAsiaTheme="minorHAnsi" w:hAnsi="Arial" w:cs="Arial"/>
          <w:lang w:eastAsia="en-US"/>
        </w:rPr>
        <w:t>ocatario</w:t>
      </w:r>
      <w:r w:rsidR="00231C64">
        <w:rPr>
          <w:rFonts w:ascii="Arial" w:eastAsiaTheme="minorHAnsi" w:hAnsi="Arial" w:cs="Arial"/>
          <w:lang w:eastAsia="en-US"/>
        </w:rPr>
        <w:t>s de los Mercados Municipales, T</w:t>
      </w:r>
      <w:r w:rsidRPr="00A946B9">
        <w:rPr>
          <w:rFonts w:ascii="Arial" w:eastAsiaTheme="minorHAnsi" w:hAnsi="Arial" w:cs="Arial"/>
          <w:lang w:eastAsia="en-US"/>
        </w:rPr>
        <w:t xml:space="preserve">ianguis, </w:t>
      </w:r>
      <w:r w:rsidR="00231C64">
        <w:rPr>
          <w:rFonts w:ascii="Arial" w:eastAsiaTheme="minorHAnsi" w:hAnsi="Arial" w:cs="Arial"/>
          <w:lang w:eastAsia="en-US"/>
        </w:rPr>
        <w:t>Centrales de Abasto y Comercios en la Vía P</w:t>
      </w:r>
      <w:r w:rsidRPr="00A946B9">
        <w:rPr>
          <w:rFonts w:ascii="Arial" w:eastAsiaTheme="minorHAnsi" w:hAnsi="Arial" w:cs="Arial"/>
          <w:lang w:eastAsia="en-US"/>
        </w:rPr>
        <w:t>ública, así como generación y aplicación de programas formativos en materia de sensibilización, acceso de las mujeres a una vida libre de violencias e igualdad sustantiva, en conjunto con el Instituto Municipal de las Mujeres del Municipio.</w:t>
      </w:r>
    </w:p>
    <w:p w14:paraId="52D6ADF0" w14:textId="77777777" w:rsidR="000232DF" w:rsidRDefault="000232DF" w:rsidP="00A946B9">
      <w:pPr>
        <w:spacing w:after="160" w:line="276" w:lineRule="auto"/>
        <w:jc w:val="both"/>
        <w:rPr>
          <w:rFonts w:ascii="Arial" w:eastAsiaTheme="minorHAnsi" w:hAnsi="Arial" w:cs="Arial"/>
          <w:lang w:eastAsia="en-US"/>
        </w:rPr>
      </w:pPr>
    </w:p>
    <w:p w14:paraId="4841BB9E" w14:textId="77777777" w:rsidR="00C70706" w:rsidRDefault="00C70706" w:rsidP="00A946B9">
      <w:pPr>
        <w:spacing w:after="160" w:line="276" w:lineRule="auto"/>
        <w:jc w:val="both"/>
        <w:rPr>
          <w:rFonts w:ascii="Arial" w:eastAsia="Times New Roman" w:hAnsi="Arial" w:cs="Arial"/>
          <w:bCs/>
          <w:iCs/>
          <w:noProof/>
          <w:lang w:val="es-ES_tradnl" w:eastAsia="es-ES"/>
        </w:rPr>
      </w:pPr>
    </w:p>
    <w:p w14:paraId="5410901C" w14:textId="517F21C8" w:rsidR="005803BE" w:rsidRPr="000232DF" w:rsidRDefault="005803BE" w:rsidP="00A946B9">
      <w:pPr>
        <w:spacing w:after="160" w:line="276" w:lineRule="auto"/>
        <w:jc w:val="both"/>
        <w:rPr>
          <w:rFonts w:ascii="Arial" w:eastAsia="Times New Roman" w:hAnsi="Arial" w:cs="Arial"/>
          <w:noProof/>
          <w:color w:val="222222"/>
          <w:lang w:val="es-ES_tradnl"/>
        </w:rPr>
      </w:pPr>
      <w:r w:rsidRPr="00A5254C">
        <w:rPr>
          <w:rFonts w:ascii="Arial" w:eastAsia="Times New Roman" w:hAnsi="Arial" w:cs="Arial"/>
          <w:b/>
          <w:bCs/>
          <w:iCs/>
          <w:noProof/>
          <w:lang w:val="es-ES_tradnl" w:eastAsia="es-ES"/>
        </w:rPr>
        <w:t>8.-</w:t>
      </w:r>
      <w:r>
        <w:rPr>
          <w:rFonts w:ascii="Arial" w:eastAsia="Times New Roman" w:hAnsi="Arial" w:cs="Arial"/>
          <w:bCs/>
          <w:iCs/>
          <w:noProof/>
          <w:lang w:val="es-ES_tradnl" w:eastAsia="es-ES"/>
        </w:rPr>
        <w:t xml:space="preserve"> </w:t>
      </w:r>
      <w:r w:rsidR="00A946B9" w:rsidRPr="00A946B9">
        <w:rPr>
          <w:rFonts w:ascii="Arial" w:eastAsia="Times New Roman" w:hAnsi="Arial" w:cs="Arial"/>
          <w:noProof/>
          <w:color w:val="222222"/>
          <w:lang w:val="es-ES_tradnl"/>
        </w:rPr>
        <w:t>Evaluar los trabajos de las direcciones y jefaturas con funciones en la materia de, mercados, centrales de abastos, tianguis y bazares, con base en sus resultados y las necesidades requeridas.</w:t>
      </w:r>
      <w:r>
        <w:rPr>
          <w:rFonts w:ascii="Arial" w:eastAsia="Times New Roman" w:hAnsi="Arial" w:cs="Arial"/>
          <w:bCs/>
          <w:iCs/>
          <w:noProof/>
          <w:lang w:val="es-ES_tradnl" w:eastAsia="es-ES"/>
        </w:rPr>
        <w:t xml:space="preserve"> </w:t>
      </w:r>
      <w:r w:rsidRPr="00A5254C">
        <w:rPr>
          <w:rFonts w:ascii="Arial" w:eastAsia="Times New Roman" w:hAnsi="Arial" w:cs="Arial"/>
          <w:b/>
          <w:bCs/>
          <w:iCs/>
          <w:noProof/>
          <w:lang w:val="es-ES_tradnl" w:eastAsia="es-ES"/>
        </w:rPr>
        <w:t>9.-</w:t>
      </w:r>
      <w:r>
        <w:rPr>
          <w:rFonts w:ascii="Arial" w:eastAsia="Times New Roman" w:hAnsi="Arial" w:cs="Arial"/>
          <w:bCs/>
          <w:iCs/>
          <w:noProof/>
          <w:lang w:val="es-ES_tradnl" w:eastAsia="es-ES"/>
        </w:rPr>
        <w:t xml:space="preserve"> </w:t>
      </w:r>
      <w:r w:rsidR="00A946B9" w:rsidRPr="00A946B9">
        <w:rPr>
          <w:rFonts w:ascii="Arial" w:eastAsiaTheme="minorHAnsi" w:hAnsi="Arial" w:cs="Arial"/>
          <w:lang w:eastAsia="en-US"/>
        </w:rPr>
        <w:t>Promover las medidas necesarias para lograr el óptimo funcionamiento de todos los locales de los mercados, centrales de abasto y tianguis, a efecto de que se reditúe en un mejor servicio a la población.</w:t>
      </w:r>
      <w:r w:rsidR="000232DF">
        <w:rPr>
          <w:rFonts w:ascii="Arial" w:eastAsiaTheme="minorHAnsi" w:hAnsi="Arial" w:cs="Arial"/>
          <w:lang w:eastAsia="en-US"/>
        </w:rPr>
        <w:t xml:space="preserve"> </w:t>
      </w:r>
      <w:r w:rsidRPr="00A5254C">
        <w:rPr>
          <w:rFonts w:ascii="Arial" w:eastAsia="Times New Roman" w:hAnsi="Arial" w:cs="Arial"/>
          <w:b/>
          <w:bCs/>
          <w:iCs/>
          <w:noProof/>
          <w:lang w:val="es-ES_tradnl" w:eastAsia="es-ES"/>
        </w:rPr>
        <w:t>10.-</w:t>
      </w:r>
      <w:r w:rsidR="00A5254C">
        <w:rPr>
          <w:rFonts w:ascii="Arial" w:eastAsia="Times New Roman" w:hAnsi="Arial" w:cs="Arial"/>
          <w:b/>
          <w:bCs/>
          <w:iCs/>
          <w:noProof/>
          <w:lang w:val="es-ES_tradnl" w:eastAsia="es-ES"/>
        </w:rPr>
        <w:t xml:space="preserve"> </w:t>
      </w:r>
      <w:r w:rsidR="00A946B9" w:rsidRPr="00A946B9">
        <w:rPr>
          <w:rFonts w:ascii="Arial" w:eastAsia="Times New Roman" w:hAnsi="Arial" w:cs="Arial"/>
          <w:noProof/>
          <w:color w:val="222222"/>
          <w:lang w:val="es-ES_tradnl"/>
        </w:rPr>
        <w:t>Proponer, analizar, estudiar y dictaminar las iniciativas concernientes a los mercados, centrales de abastos, bazares y comercios en la via publica.</w:t>
      </w:r>
      <w:r>
        <w:rPr>
          <w:rFonts w:ascii="Arial" w:eastAsia="Times New Roman" w:hAnsi="Arial" w:cs="Arial"/>
          <w:bCs/>
          <w:iCs/>
          <w:noProof/>
          <w:lang w:val="es-ES_tradnl" w:eastAsia="es-ES"/>
        </w:rPr>
        <w:t xml:space="preserve"> </w:t>
      </w:r>
      <w:r w:rsidRPr="00A5254C">
        <w:rPr>
          <w:rFonts w:ascii="Arial" w:eastAsia="Times New Roman" w:hAnsi="Arial" w:cs="Arial"/>
          <w:b/>
          <w:bCs/>
          <w:iCs/>
          <w:noProof/>
          <w:lang w:val="es-ES_tradnl" w:eastAsia="es-ES"/>
        </w:rPr>
        <w:t>11.-</w:t>
      </w:r>
      <w:r>
        <w:rPr>
          <w:rFonts w:ascii="Arial" w:eastAsia="Times New Roman" w:hAnsi="Arial" w:cs="Arial"/>
          <w:bCs/>
          <w:iCs/>
          <w:noProof/>
          <w:lang w:val="es-ES_tradnl" w:eastAsia="es-ES"/>
        </w:rPr>
        <w:t xml:space="preserve"> </w:t>
      </w:r>
      <w:r w:rsidR="00A946B9" w:rsidRPr="00A946B9">
        <w:rPr>
          <w:rFonts w:ascii="Arial" w:eastAsiaTheme="minorHAnsi" w:hAnsi="Arial" w:cs="Arial"/>
          <w:lang w:eastAsia="en-US"/>
        </w:rPr>
        <w:t>Emitir recomendaciones a la Dirección de Centros de Abasto, sobre las mejoras o modificaciones que se considera deben ejecutarse en los mercados, bazares, centrales de abast</w:t>
      </w:r>
      <w:r>
        <w:rPr>
          <w:rFonts w:ascii="Arial" w:eastAsiaTheme="minorHAnsi" w:hAnsi="Arial" w:cs="Arial"/>
          <w:lang w:eastAsia="en-US"/>
        </w:rPr>
        <w:t xml:space="preserve">o y comercios en la vía pública. </w:t>
      </w:r>
      <w:r w:rsidRPr="00A5254C">
        <w:rPr>
          <w:rFonts w:ascii="Arial" w:eastAsiaTheme="minorHAnsi" w:hAnsi="Arial" w:cs="Arial"/>
          <w:b/>
          <w:lang w:eastAsia="en-US"/>
        </w:rPr>
        <w:t>12.-</w:t>
      </w:r>
      <w:r>
        <w:rPr>
          <w:rFonts w:ascii="Arial" w:eastAsiaTheme="minorHAnsi" w:hAnsi="Arial" w:cs="Arial"/>
          <w:lang w:eastAsia="en-US"/>
        </w:rPr>
        <w:t xml:space="preserve"> </w:t>
      </w:r>
      <w:r w:rsidR="00A946B9" w:rsidRPr="00A946B9">
        <w:rPr>
          <w:rFonts w:ascii="Arial" w:eastAsia="Times New Roman" w:hAnsi="Arial" w:cs="Arial"/>
          <w:noProof/>
          <w:color w:val="222222"/>
          <w:lang w:val="es-ES_tradnl"/>
        </w:rPr>
        <w:t>Evaluar la actividad de las dependencias municipales con funsiones en la meteria   mediante la presentación de informes y la propuesta de sistemas para el adecuado mantenimiento, funcionamiento, restauración, y mejoramiento de los bienes del Municipio.</w:t>
      </w:r>
      <w:r>
        <w:rPr>
          <w:rFonts w:ascii="Arial" w:eastAsia="Times New Roman" w:hAnsi="Arial" w:cs="Arial"/>
          <w:bCs/>
          <w:iCs/>
          <w:noProof/>
          <w:lang w:val="es-ES_tradnl" w:eastAsia="es-ES"/>
        </w:rPr>
        <w:t xml:space="preserve"> </w:t>
      </w:r>
      <w:r w:rsidRPr="00A5254C">
        <w:rPr>
          <w:rFonts w:ascii="Arial" w:eastAsia="Times New Roman" w:hAnsi="Arial" w:cs="Arial"/>
          <w:b/>
          <w:bCs/>
          <w:iCs/>
          <w:noProof/>
          <w:lang w:val="es-ES_tradnl" w:eastAsia="es-ES"/>
        </w:rPr>
        <w:t>13.-</w:t>
      </w:r>
      <w:r>
        <w:rPr>
          <w:rFonts w:ascii="Arial" w:eastAsia="Times New Roman" w:hAnsi="Arial" w:cs="Arial"/>
          <w:bCs/>
          <w:iCs/>
          <w:noProof/>
          <w:lang w:val="es-ES_tradnl" w:eastAsia="es-ES"/>
        </w:rPr>
        <w:t xml:space="preserve"> </w:t>
      </w:r>
      <w:r w:rsidR="00A946B9" w:rsidRPr="00A946B9">
        <w:rPr>
          <w:rFonts w:ascii="Arial" w:eastAsia="Times New Roman" w:hAnsi="Arial" w:cs="Arial"/>
          <w:noProof/>
          <w:color w:val="222222"/>
          <w:lang w:val="es-ES_tradnl"/>
        </w:rPr>
        <w:t>Llevar a cabo un informe de la Comisión, por lo menos cada 3 meses en términos de la Ley de Transparencia y Acceso a la Información Pública del Estado de Jalisco y sus Municipios, así como el informe anual respectivo.</w:t>
      </w:r>
      <w:r>
        <w:rPr>
          <w:rFonts w:ascii="Arial" w:eastAsia="Times New Roman" w:hAnsi="Arial" w:cs="Arial"/>
          <w:noProof/>
          <w:color w:val="222222"/>
          <w:lang w:val="es-ES_tradnl"/>
        </w:rPr>
        <w:t xml:space="preserve"> - - - - - - - - - - - - - - - - - - - - - - - - - - - - - -  </w:t>
      </w:r>
    </w:p>
    <w:p w14:paraId="205F9CA2" w14:textId="41195D2F" w:rsidR="00A946B9" w:rsidRPr="005803BE" w:rsidRDefault="00A946B9" w:rsidP="005803BE">
      <w:pPr>
        <w:spacing w:after="160" w:line="276" w:lineRule="auto"/>
        <w:jc w:val="both"/>
        <w:rPr>
          <w:rFonts w:ascii="Arial" w:eastAsia="Times New Roman" w:hAnsi="Arial" w:cs="Arial"/>
          <w:bCs/>
          <w:iCs/>
          <w:noProof/>
          <w:lang w:val="es-ES_tradnl" w:eastAsia="es-ES"/>
        </w:rPr>
      </w:pPr>
      <w:r w:rsidRPr="005803BE">
        <w:rPr>
          <w:rFonts w:ascii="Arial" w:eastAsiaTheme="minorHAnsi" w:hAnsi="Arial" w:cs="Arial"/>
          <w:b/>
          <w:bCs/>
          <w:iCs/>
          <w:szCs w:val="22"/>
          <w:lang w:eastAsia="en-US"/>
        </w:rPr>
        <w:t>Misión</w:t>
      </w:r>
      <w:r w:rsidR="005803BE" w:rsidRPr="005803BE">
        <w:rPr>
          <w:rFonts w:ascii="Arial" w:eastAsia="Times New Roman" w:hAnsi="Arial" w:cs="Arial"/>
          <w:b/>
          <w:bCs/>
          <w:iCs/>
          <w:noProof/>
          <w:lang w:val="es-ES_tradnl" w:eastAsia="es-ES"/>
        </w:rPr>
        <w:t>:</w:t>
      </w:r>
      <w:r w:rsidR="005803BE">
        <w:rPr>
          <w:rFonts w:ascii="Arial" w:eastAsia="Times New Roman" w:hAnsi="Arial" w:cs="Arial"/>
          <w:bCs/>
          <w:iCs/>
          <w:noProof/>
          <w:lang w:val="es-ES_tradnl" w:eastAsia="es-ES"/>
        </w:rPr>
        <w:t xml:space="preserve"> </w:t>
      </w:r>
      <w:r w:rsidRPr="00A946B9">
        <w:rPr>
          <w:rFonts w:ascii="Arial" w:eastAsia="Arial Unicode MS" w:hAnsi="Arial" w:cs="Arial"/>
          <w:bCs/>
          <w:color w:val="000000"/>
          <w:szCs w:val="28"/>
          <w:u w:color="000000"/>
          <w:lang w:val="es-ES_tradnl"/>
          <w14:textOutline w14:w="0" w14:cap="flat" w14:cmpd="sng" w14:algn="ctr">
            <w14:noFill/>
            <w14:prstDash w14:val="solid"/>
            <w14:bevel/>
          </w14:textOutline>
        </w:rPr>
        <w:t>Lograr que los mercados, centrales de abastos y comercios en la vía pública, cuenten con un marco legal moderno, democrático, incluyente, accesible que garantice los derechos de los locatarios y comerciantes de la vía pública, así como garantizar sus derechos humanos y el mandato establecidos en la Constitución Política de los Estados Unidos Mexicanos.</w:t>
      </w:r>
      <w:r w:rsidR="005803BE">
        <w:rPr>
          <w:rFonts w:ascii="Arial" w:eastAsia="Arial Unicode MS" w:hAnsi="Arial" w:cs="Arial"/>
          <w:bCs/>
          <w:color w:val="000000"/>
          <w:szCs w:val="28"/>
          <w:u w:color="000000"/>
          <w:lang w:val="es-ES_tradnl"/>
          <w14:textOutline w14:w="0" w14:cap="flat" w14:cmpd="sng" w14:algn="ctr">
            <w14:noFill/>
            <w14:prstDash w14:val="solid"/>
            <w14:bevel/>
          </w14:textOutline>
        </w:rPr>
        <w:t xml:space="preserve"> - - - - - - - - - - - - - - - - - - - - - - - - - - - - - - - - - - - - - - - - - - - - - - - - - - - - </w:t>
      </w:r>
    </w:p>
    <w:p w14:paraId="5A351270" w14:textId="61BE3AB9" w:rsidR="00A946B9" w:rsidRPr="005803BE" w:rsidRDefault="00A946B9" w:rsidP="005803BE">
      <w:pPr>
        <w:spacing w:after="160" w:line="276" w:lineRule="auto"/>
        <w:jc w:val="both"/>
        <w:rPr>
          <w:rFonts w:ascii="Arial" w:eastAsiaTheme="minorHAnsi" w:hAnsi="Arial" w:cs="Arial"/>
          <w:bCs/>
          <w:iCs/>
          <w:szCs w:val="22"/>
          <w:lang w:eastAsia="en-US"/>
        </w:rPr>
      </w:pPr>
      <w:r w:rsidRPr="005803BE">
        <w:rPr>
          <w:rFonts w:ascii="Arial" w:eastAsiaTheme="minorHAnsi" w:hAnsi="Arial" w:cs="Arial"/>
          <w:b/>
          <w:bCs/>
          <w:iCs/>
          <w:szCs w:val="22"/>
          <w:lang w:eastAsia="en-US"/>
        </w:rPr>
        <w:t>Visión</w:t>
      </w:r>
      <w:r w:rsidR="005803BE">
        <w:rPr>
          <w:rFonts w:ascii="Arial" w:eastAsiaTheme="minorHAnsi" w:hAnsi="Arial" w:cs="Arial"/>
          <w:bCs/>
          <w:iCs/>
          <w:szCs w:val="22"/>
          <w:lang w:eastAsia="en-US"/>
        </w:rPr>
        <w:t xml:space="preserve">: </w:t>
      </w:r>
      <w:r w:rsidRPr="00A946B9">
        <w:rPr>
          <w:rFonts w:ascii="Arial" w:eastAsia="Arial Unicode MS" w:hAnsi="Arial" w:cs="Arial"/>
          <w:bCs/>
          <w:color w:val="000000"/>
          <w:szCs w:val="28"/>
          <w:u w:color="000000"/>
          <w:lang w:val="es-ES_tradnl"/>
          <w14:textOutline w14:w="0" w14:cap="flat" w14:cmpd="sng" w14:algn="ctr">
            <w14:noFill/>
            <w14:prstDash w14:val="solid"/>
            <w14:bevel/>
          </w14:textOutline>
        </w:rPr>
        <w:t xml:space="preserve">Tener una infraestructura en mercados, centrales de abastos, tianguis municipales y comercios en la vía pública, adecuada, de buena calidad, con una visual de excelencia y moderna, garantizando el cumplimiento de estándares de calidad en los </w:t>
      </w:r>
      <w:r w:rsidR="00200444">
        <w:rPr>
          <w:rFonts w:ascii="Arial" w:eastAsia="Arial Unicode MS" w:hAnsi="Arial" w:cs="Arial"/>
          <w:bCs/>
          <w:color w:val="000000"/>
          <w:szCs w:val="28"/>
          <w:u w:color="000000"/>
          <w:lang w:val="es-ES_tradnl"/>
          <w14:textOutline w14:w="0" w14:cap="flat" w14:cmpd="sng" w14:algn="ctr">
            <w14:noFill/>
            <w14:prstDash w14:val="solid"/>
            <w14:bevel/>
          </w14:textOutline>
        </w:rPr>
        <w:t>servicios brindados a la C</w:t>
      </w:r>
      <w:r w:rsidRPr="00A946B9">
        <w:rPr>
          <w:rFonts w:ascii="Arial" w:eastAsia="Arial Unicode MS" w:hAnsi="Arial" w:cs="Arial"/>
          <w:bCs/>
          <w:color w:val="000000"/>
          <w:szCs w:val="28"/>
          <w:u w:color="000000"/>
          <w:lang w:val="es-ES_tradnl"/>
          <w14:textOutline w14:w="0" w14:cap="flat" w14:cmpd="sng" w14:algn="ctr">
            <w14:noFill/>
            <w14:prstDash w14:val="solid"/>
            <w14:bevel/>
          </w14:textOutline>
        </w:rPr>
        <w:t>iudadanía.</w:t>
      </w:r>
      <w:r w:rsidR="00A5254C">
        <w:rPr>
          <w:rFonts w:ascii="Arial" w:eastAsia="Arial Unicode MS" w:hAnsi="Arial" w:cs="Arial"/>
          <w:bCs/>
          <w:color w:val="000000"/>
          <w:szCs w:val="28"/>
          <w:u w:color="000000"/>
          <w:lang w:val="es-ES_tradnl"/>
          <w14:textOutline w14:w="0" w14:cap="flat" w14:cmpd="sng" w14:algn="ctr">
            <w14:noFill/>
            <w14:prstDash w14:val="solid"/>
            <w14:bevel/>
          </w14:textOutline>
        </w:rPr>
        <w:t xml:space="preserve"> - - - - - - - - - - - - - - - - - - - - - - - - - - - - - - - - - - - - - - - - - - - - - - - - - - - - - - </w:t>
      </w:r>
    </w:p>
    <w:p w14:paraId="5EEFFF9E" w14:textId="5DE41FB9" w:rsidR="00A946B9" w:rsidRPr="00A946B9" w:rsidRDefault="00A946B9" w:rsidP="005803BE">
      <w:pPr>
        <w:spacing w:after="160" w:line="276" w:lineRule="auto"/>
        <w:jc w:val="both"/>
        <w:rPr>
          <w:rFonts w:ascii="Arial" w:eastAsia="Times New Roman" w:hAnsi="Arial" w:cs="Arial"/>
          <w:bCs/>
          <w:iCs/>
          <w:noProof/>
          <w:lang w:val="es-ES_tradnl" w:eastAsia="es-ES"/>
        </w:rPr>
      </w:pPr>
      <w:r w:rsidRPr="005803BE">
        <w:rPr>
          <w:rFonts w:ascii="Arial" w:eastAsia="Times New Roman" w:hAnsi="Arial" w:cs="Arial"/>
          <w:b/>
          <w:bCs/>
          <w:iCs/>
          <w:noProof/>
          <w:lang w:val="es-ES_tradnl" w:eastAsia="es-ES"/>
        </w:rPr>
        <w:t>Marco Jurídico</w:t>
      </w:r>
      <w:r w:rsidR="005803BE" w:rsidRPr="005803BE">
        <w:rPr>
          <w:rFonts w:ascii="Arial" w:eastAsia="Times New Roman" w:hAnsi="Arial" w:cs="Arial"/>
          <w:b/>
          <w:bCs/>
          <w:iCs/>
          <w:noProof/>
          <w:lang w:val="es-ES_tradnl" w:eastAsia="es-ES"/>
        </w:rPr>
        <w:t>:</w:t>
      </w:r>
      <w:r w:rsidR="005803BE">
        <w:rPr>
          <w:rFonts w:ascii="Arial" w:eastAsia="Times New Roman" w:hAnsi="Arial" w:cs="Arial"/>
          <w:bCs/>
          <w:iCs/>
          <w:noProof/>
          <w:lang w:val="es-ES_tradnl" w:eastAsia="es-ES"/>
        </w:rPr>
        <w:t xml:space="preserve"> </w:t>
      </w:r>
      <w:r w:rsidRPr="00A946B9">
        <w:rPr>
          <w:rFonts w:ascii="Arial" w:eastAsia="Times New Roman" w:hAnsi="Arial" w:cs="Arial"/>
          <w:bCs/>
          <w:iCs/>
          <w:noProof/>
          <w:lang w:val="es-ES_tradnl" w:eastAsia="es-ES"/>
        </w:rPr>
        <w:t>Constitucion Politica Fed</w:t>
      </w:r>
      <w:r w:rsidR="005803BE">
        <w:rPr>
          <w:rFonts w:ascii="Arial" w:eastAsia="Times New Roman" w:hAnsi="Arial" w:cs="Arial"/>
          <w:bCs/>
          <w:iCs/>
          <w:noProof/>
          <w:lang w:val="es-ES_tradnl" w:eastAsia="es-ES"/>
        </w:rPr>
        <w:t>eral, artículo 115 fraccion III,</w:t>
      </w:r>
      <w:r w:rsidRPr="00A946B9">
        <w:rPr>
          <w:rFonts w:ascii="Arial" w:eastAsia="Times New Roman" w:hAnsi="Arial" w:cs="Arial"/>
          <w:bCs/>
          <w:iCs/>
          <w:noProof/>
          <w:lang w:val="es-ES_tradnl" w:eastAsia="es-ES"/>
        </w:rPr>
        <w:t xml:space="preserve"> </w:t>
      </w:r>
      <w:r w:rsidRPr="00A946B9">
        <w:rPr>
          <w:rFonts w:ascii="Arial" w:eastAsia="Times New Roman" w:hAnsi="Arial" w:cs="Arial"/>
          <w:noProof/>
          <w:lang w:val="es-ES_tradnl" w:eastAsia="es-ES"/>
        </w:rPr>
        <w:t>Constitución</w:t>
      </w:r>
      <w:r w:rsidR="005803BE">
        <w:rPr>
          <w:rFonts w:ascii="Arial" w:eastAsia="Times New Roman" w:hAnsi="Arial" w:cs="Arial"/>
          <w:noProof/>
          <w:lang w:val="es-ES_tradnl" w:eastAsia="es-ES"/>
        </w:rPr>
        <w:t xml:space="preserve"> Política del Estado de Jalisco,</w:t>
      </w:r>
      <w:r w:rsidRPr="00A946B9">
        <w:rPr>
          <w:rFonts w:ascii="Arial" w:eastAsia="Times New Roman" w:hAnsi="Arial" w:cs="Arial"/>
          <w:bCs/>
          <w:iCs/>
          <w:noProof/>
          <w:lang w:val="es-ES_tradnl" w:eastAsia="es-ES"/>
        </w:rPr>
        <w:t>Ley de Gobierno y la Administración Pública Municipal, Artículo 27</w:t>
      </w:r>
      <w:r w:rsidR="005803BE">
        <w:rPr>
          <w:rFonts w:ascii="Arial" w:eastAsia="Times New Roman" w:hAnsi="Arial" w:cs="Arial"/>
          <w:bCs/>
          <w:iCs/>
          <w:noProof/>
          <w:lang w:val="es-ES_tradnl" w:eastAsia="es-ES"/>
        </w:rPr>
        <w:t>,</w:t>
      </w:r>
      <w:r w:rsidRPr="00A946B9">
        <w:rPr>
          <w:rFonts w:ascii="Arial" w:eastAsia="Times New Roman" w:hAnsi="Arial" w:cs="Arial"/>
          <w:bCs/>
          <w:iCs/>
          <w:noProof/>
          <w:lang w:val="es-ES_tradnl" w:eastAsia="es-ES"/>
        </w:rPr>
        <w:t xml:space="preserve">  </w:t>
      </w:r>
      <w:r w:rsidRPr="00A946B9">
        <w:rPr>
          <w:rFonts w:ascii="Arial" w:eastAsia="Times New Roman" w:hAnsi="Arial" w:cs="Arial"/>
          <w:noProof/>
          <w:lang w:val="es-ES_tradnl" w:eastAsia="es-ES"/>
        </w:rPr>
        <w:t xml:space="preserve">Ley de Hacienda </w:t>
      </w:r>
      <w:r w:rsidR="005803BE">
        <w:rPr>
          <w:rFonts w:ascii="Arial" w:eastAsia="Times New Roman" w:hAnsi="Arial" w:cs="Arial"/>
          <w:noProof/>
          <w:lang w:val="es-ES_tradnl" w:eastAsia="es-ES"/>
        </w:rPr>
        <w:t xml:space="preserve">Municipal del Estado de Jalisco, </w:t>
      </w:r>
      <w:r w:rsidRPr="00A946B9">
        <w:rPr>
          <w:rFonts w:ascii="Arial" w:eastAsia="Times New Roman" w:hAnsi="Arial" w:cs="Arial"/>
          <w:noProof/>
          <w:lang w:val="es-ES_tradnl" w:eastAsia="es-ES"/>
        </w:rPr>
        <w:t>Ley de Ingresos del Municipi</w:t>
      </w:r>
      <w:r w:rsidR="005803BE">
        <w:rPr>
          <w:rFonts w:ascii="Arial" w:eastAsia="Times New Roman" w:hAnsi="Arial" w:cs="Arial"/>
          <w:noProof/>
          <w:lang w:val="es-ES_tradnl" w:eastAsia="es-ES"/>
        </w:rPr>
        <w:t xml:space="preserve">o de Zapotlan el Grande Jalisco, </w:t>
      </w:r>
      <w:r w:rsidRPr="00A946B9">
        <w:rPr>
          <w:rFonts w:ascii="Arial" w:eastAsia="Times New Roman" w:hAnsi="Arial" w:cs="Arial"/>
          <w:noProof/>
          <w:lang w:val="es-ES_tradnl" w:eastAsia="es-ES"/>
        </w:rPr>
        <w:t>Ley de Traparencia y A</w:t>
      </w:r>
      <w:r w:rsidR="005803BE">
        <w:rPr>
          <w:rFonts w:ascii="Arial" w:eastAsia="Times New Roman" w:hAnsi="Arial" w:cs="Arial"/>
          <w:noProof/>
          <w:lang w:val="es-ES_tradnl" w:eastAsia="es-ES"/>
        </w:rPr>
        <w:t xml:space="preserve">cceso a la Informacion Publica, </w:t>
      </w:r>
      <w:r w:rsidRPr="00A946B9">
        <w:rPr>
          <w:rFonts w:ascii="Arial" w:eastAsia="Times New Roman" w:hAnsi="Arial" w:cs="Arial"/>
          <w:bCs/>
          <w:iCs/>
          <w:noProof/>
          <w:lang w:val="es-ES_tradnl" w:eastAsia="es-ES"/>
        </w:rPr>
        <w:t>Reglamento Interior del Ayuntamiento de Zapotlán el Grande Artículo 40 al 48.</w:t>
      </w:r>
      <w:r w:rsidR="00A5254C">
        <w:rPr>
          <w:rFonts w:ascii="Arial" w:eastAsia="Times New Roman" w:hAnsi="Arial" w:cs="Arial"/>
          <w:bCs/>
          <w:iCs/>
          <w:noProof/>
          <w:lang w:val="es-ES_tradnl" w:eastAsia="es-ES"/>
        </w:rPr>
        <w:t xml:space="preserve"> - - - - - - - - - - - - - - - - - - </w:t>
      </w:r>
    </w:p>
    <w:p w14:paraId="005008A7" w14:textId="77777777" w:rsidR="000232DF" w:rsidRDefault="00A946B9" w:rsidP="005803BE">
      <w:pPr>
        <w:spacing w:after="160" w:line="276" w:lineRule="auto"/>
        <w:jc w:val="both"/>
        <w:rPr>
          <w:rFonts w:ascii="Arial" w:eastAsia="Arial Unicode MS" w:hAnsi="Arial" w:cs="Arial"/>
          <w:bCs/>
          <w:color w:val="000000"/>
          <w:szCs w:val="28"/>
          <w:u w:color="000000"/>
          <w:lang w:val="es-ES_tradnl"/>
          <w14:textOutline w14:w="0" w14:cap="flat" w14:cmpd="sng" w14:algn="ctr">
            <w14:noFill/>
            <w14:prstDash w14:val="solid"/>
            <w14:bevel/>
          </w14:textOutline>
        </w:rPr>
      </w:pPr>
      <w:r w:rsidRPr="00A946B9">
        <w:rPr>
          <w:rFonts w:ascii="Arial" w:eastAsia="Times New Roman" w:hAnsi="Arial" w:cs="Arial"/>
          <w:bCs/>
          <w:iCs/>
          <w:noProof/>
          <w:lang w:val="es-ES_tradnl" w:eastAsia="es-ES"/>
        </w:rPr>
        <w:t>Acciones de la Comisión Edilicia</w:t>
      </w:r>
      <w:r w:rsidR="005803BE">
        <w:rPr>
          <w:rFonts w:ascii="Arial" w:eastAsia="Times New Roman" w:hAnsi="Arial" w:cs="Arial"/>
          <w:bCs/>
          <w:iCs/>
          <w:noProof/>
          <w:lang w:val="es-ES_tradnl" w:eastAsia="es-ES"/>
        </w:rPr>
        <w:t xml:space="preserve">: </w:t>
      </w:r>
      <w:r w:rsidRPr="00A946B9">
        <w:rPr>
          <w:rFonts w:ascii="Arial" w:eastAsia="Arial Unicode MS" w:hAnsi="Arial" w:cs="Arial"/>
          <w:bCs/>
          <w:color w:val="000000"/>
          <w:szCs w:val="28"/>
          <w:u w:color="000000"/>
          <w:lang w:val="es-ES_tradnl"/>
          <w14:textOutline w14:w="0" w14:cap="flat" w14:cmpd="sng" w14:algn="ctr">
            <w14:noFill/>
            <w14:prstDash w14:val="solid"/>
            <w14:bevel/>
          </w14:textOutline>
        </w:rPr>
        <w:t>Promover proyectos, reglamentos y actividades que optimicen el funcionamiento de los mercados, tianguis, centrales de abasto</w:t>
      </w:r>
      <w:r w:rsidR="005803BE">
        <w:rPr>
          <w:rFonts w:ascii="Arial" w:eastAsia="Arial Unicode MS" w:hAnsi="Arial" w:cs="Arial"/>
          <w:bCs/>
          <w:color w:val="000000"/>
          <w:szCs w:val="28"/>
          <w:u w:color="000000"/>
          <w:lang w:val="es-ES_tradnl"/>
          <w14:textOutline w14:w="0" w14:cap="flat" w14:cmpd="sng" w14:algn="ctr">
            <w14:noFill/>
            <w14:prstDash w14:val="solid"/>
            <w14:bevel/>
          </w14:textOutline>
        </w:rPr>
        <w:t>s y comercios en la vía pública,</w:t>
      </w:r>
      <w:r w:rsidR="005803BE">
        <w:rPr>
          <w:rFonts w:ascii="Arial" w:eastAsia="Times New Roman" w:hAnsi="Arial" w:cs="Arial"/>
          <w:bCs/>
          <w:iCs/>
          <w:noProof/>
          <w:lang w:val="es-ES_tradnl" w:eastAsia="es-ES"/>
        </w:rPr>
        <w:t xml:space="preserve"> </w:t>
      </w:r>
      <w:r w:rsidRPr="00A946B9">
        <w:rPr>
          <w:rFonts w:ascii="Arial" w:eastAsia="Arial Unicode MS" w:hAnsi="Arial" w:cs="Arial"/>
          <w:bCs/>
          <w:color w:val="000000"/>
          <w:szCs w:val="28"/>
          <w:u w:color="000000"/>
          <w:lang w:val="es-ES_tradnl"/>
          <w14:textOutline w14:w="0" w14:cap="flat" w14:cmpd="sng" w14:algn="ctr">
            <w14:noFill/>
            <w14:prstDash w14:val="solid"/>
            <w14:bevel/>
          </w14:textOutline>
        </w:rPr>
        <w:t>Impulsar el uso de la tecnología para mejorar el servici</w:t>
      </w:r>
      <w:r w:rsidR="005803BE">
        <w:rPr>
          <w:rFonts w:ascii="Arial" w:eastAsia="Arial Unicode MS" w:hAnsi="Arial" w:cs="Arial"/>
          <w:bCs/>
          <w:color w:val="000000"/>
          <w:szCs w:val="28"/>
          <w:u w:color="000000"/>
          <w:lang w:val="es-ES_tradnl"/>
          <w14:textOutline w14:w="0" w14:cap="flat" w14:cmpd="sng" w14:algn="ctr">
            <w14:noFill/>
            <w14:prstDash w14:val="solid"/>
            <w14:bevel/>
          </w14:textOutline>
        </w:rPr>
        <w:t>o que se brinde a la ciudadanía,</w:t>
      </w:r>
      <w:r w:rsidR="005803BE">
        <w:rPr>
          <w:rFonts w:ascii="Arial" w:eastAsia="Times New Roman" w:hAnsi="Arial" w:cs="Arial"/>
          <w:bCs/>
          <w:iCs/>
          <w:noProof/>
          <w:lang w:val="es-ES_tradnl" w:eastAsia="es-ES"/>
        </w:rPr>
        <w:t xml:space="preserve"> </w:t>
      </w:r>
      <w:r w:rsidRPr="00A946B9">
        <w:rPr>
          <w:rFonts w:ascii="Arial" w:eastAsia="Arial Unicode MS" w:hAnsi="Arial" w:cs="Arial"/>
          <w:bCs/>
          <w:color w:val="000000"/>
          <w:szCs w:val="28"/>
          <w:u w:color="000000"/>
          <w:lang w:val="es-ES_tradnl"/>
          <w14:textOutline w14:w="0" w14:cap="flat" w14:cmpd="sng" w14:algn="ctr">
            <w14:noFill/>
            <w14:prstDash w14:val="solid"/>
            <w14:bevel/>
          </w14:textOutline>
        </w:rPr>
        <w:t xml:space="preserve">Implementar proyectos y líneas de acción para la creación de políticas públicas y reglamentos necesarios, para el buen funcionamiento de mercados, tianguis, </w:t>
      </w:r>
    </w:p>
    <w:p w14:paraId="275EA807" w14:textId="48FCD200" w:rsidR="000232DF" w:rsidRDefault="000232DF" w:rsidP="005803BE">
      <w:pPr>
        <w:spacing w:after="160" w:line="276" w:lineRule="auto"/>
        <w:jc w:val="both"/>
        <w:rPr>
          <w:rFonts w:ascii="Arial" w:eastAsia="Arial Unicode MS" w:hAnsi="Arial" w:cs="Arial"/>
          <w:bCs/>
          <w:color w:val="000000"/>
          <w:szCs w:val="28"/>
          <w:u w:color="000000"/>
          <w:lang w:val="es-ES_tradnl"/>
          <w14:textOutline w14:w="0" w14:cap="flat" w14:cmpd="sng" w14:algn="ctr">
            <w14:noFill/>
            <w14:prstDash w14:val="solid"/>
            <w14:bevel/>
          </w14:textOutline>
        </w:rPr>
      </w:pPr>
    </w:p>
    <w:p w14:paraId="26111335" w14:textId="77777777" w:rsidR="00C70706" w:rsidRDefault="00C70706" w:rsidP="005803BE">
      <w:pPr>
        <w:spacing w:after="160" w:line="276" w:lineRule="auto"/>
        <w:jc w:val="both"/>
        <w:rPr>
          <w:rFonts w:ascii="Arial" w:eastAsia="Arial Unicode MS" w:hAnsi="Arial" w:cs="Arial"/>
          <w:bCs/>
          <w:color w:val="000000"/>
          <w:szCs w:val="28"/>
          <w:u w:color="000000"/>
          <w:lang w:val="es-ES_tradnl"/>
          <w14:textOutline w14:w="0" w14:cap="flat" w14:cmpd="sng" w14:algn="ctr">
            <w14:noFill/>
            <w14:prstDash w14:val="solid"/>
            <w14:bevel/>
          </w14:textOutline>
        </w:rPr>
      </w:pPr>
    </w:p>
    <w:p w14:paraId="50B2528E" w14:textId="6CDD3140" w:rsidR="00386B13" w:rsidRPr="000232DF" w:rsidRDefault="00A946B9" w:rsidP="000232DF">
      <w:pPr>
        <w:spacing w:after="160" w:line="276" w:lineRule="auto"/>
        <w:jc w:val="both"/>
        <w:rPr>
          <w:rFonts w:ascii="Arial" w:eastAsia="Arial" w:hAnsi="Arial" w:cs="Arial"/>
          <w:color w:val="000000"/>
        </w:rPr>
      </w:pPr>
      <w:r w:rsidRPr="00A946B9">
        <w:rPr>
          <w:rFonts w:ascii="Arial" w:eastAsia="Arial Unicode MS" w:hAnsi="Arial" w:cs="Arial"/>
          <w:bCs/>
          <w:color w:val="000000"/>
          <w:szCs w:val="28"/>
          <w:u w:color="000000"/>
          <w:lang w:val="es-ES_tradnl"/>
          <w14:textOutline w14:w="0" w14:cap="flat" w14:cmpd="sng" w14:algn="ctr">
            <w14:noFill/>
            <w14:prstDash w14:val="solid"/>
            <w14:bevel/>
          </w14:textOutline>
        </w:rPr>
        <w:t>centrales de abasto</w:t>
      </w:r>
      <w:r w:rsidR="005803BE">
        <w:rPr>
          <w:rFonts w:ascii="Arial" w:eastAsia="Arial Unicode MS" w:hAnsi="Arial" w:cs="Arial"/>
          <w:bCs/>
          <w:color w:val="000000"/>
          <w:szCs w:val="28"/>
          <w:u w:color="000000"/>
          <w:lang w:val="es-ES_tradnl"/>
          <w14:textOutline w14:w="0" w14:cap="flat" w14:cmpd="sng" w14:algn="ctr">
            <w14:noFill/>
            <w14:prstDash w14:val="solid"/>
            <w14:bevel/>
          </w14:textOutline>
        </w:rPr>
        <w:t xml:space="preserve">s y comercios en la vía pública, </w:t>
      </w:r>
      <w:r w:rsidR="00386B13">
        <w:rPr>
          <w:rFonts w:ascii="Arial" w:eastAsia="Arial" w:hAnsi="Arial" w:cs="Arial"/>
          <w:color w:val="000000"/>
        </w:rPr>
        <w:t>Una vez terminada la lectura</w:t>
      </w:r>
      <w:r w:rsidR="00573D0C">
        <w:rPr>
          <w:rFonts w:ascii="Arial" w:eastAsia="Arial" w:hAnsi="Arial" w:cs="Arial"/>
          <w:color w:val="000000"/>
        </w:rPr>
        <w:t>, la presidenta pone a consideración la aprobación, solicitándoles tengan a bien levantar la mano si están de acuerdo en aprobarlo punto que se aprueba co</w:t>
      </w:r>
      <w:r w:rsidR="008A5171">
        <w:rPr>
          <w:rFonts w:ascii="Arial" w:eastAsia="Arial" w:hAnsi="Arial" w:cs="Arial"/>
          <w:color w:val="000000"/>
        </w:rPr>
        <w:t>n 4 votos a favor quedando así </w:t>
      </w:r>
      <w:r w:rsidR="00573D0C">
        <w:rPr>
          <w:rFonts w:ascii="Arial" w:eastAsia="Arial" w:hAnsi="Arial" w:cs="Arial"/>
          <w:color w:val="000000"/>
        </w:rPr>
        <w:t>aprobado po</w:t>
      </w:r>
      <w:r w:rsidR="00386B13">
        <w:rPr>
          <w:rFonts w:ascii="Arial" w:eastAsia="Arial" w:hAnsi="Arial" w:cs="Arial"/>
          <w:color w:val="000000"/>
        </w:rPr>
        <w:t>r unanimidad de los presentes.</w:t>
      </w:r>
      <w:r w:rsidR="00200444">
        <w:rPr>
          <w:rFonts w:ascii="Arial" w:eastAsia="Arial" w:hAnsi="Arial" w:cs="Arial"/>
          <w:color w:val="000000"/>
        </w:rPr>
        <w:t xml:space="preserve"> -</w:t>
      </w:r>
      <w:r w:rsidR="005803BE">
        <w:rPr>
          <w:rFonts w:ascii="Arial" w:eastAsia="Arial" w:hAnsi="Arial" w:cs="Arial"/>
          <w:color w:val="000000"/>
        </w:rPr>
        <w:t xml:space="preserve"> - - - - - - - - - - - - - - - - - - - - - - - - - - - - - - </w:t>
      </w:r>
      <w:r w:rsidR="00200444">
        <w:rPr>
          <w:rFonts w:ascii="Arial" w:eastAsia="Arial" w:hAnsi="Arial" w:cs="Arial"/>
          <w:color w:val="000000"/>
        </w:rPr>
        <w:t xml:space="preserve"> </w:t>
      </w:r>
      <w:r w:rsidR="00386B13">
        <w:rPr>
          <w:rFonts w:ascii="Arial" w:eastAsia="Arial" w:hAnsi="Arial" w:cs="Arial"/>
          <w:color w:val="000000"/>
        </w:rPr>
        <w:t xml:space="preserve"> </w:t>
      </w:r>
    </w:p>
    <w:p w14:paraId="2F09A1BB" w14:textId="7BEAD95A" w:rsidR="00573D0C" w:rsidRDefault="00862A9D" w:rsidP="00573D0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5</w:t>
      </w:r>
      <w:r w:rsidR="00573D0C">
        <w:rPr>
          <w:rFonts w:ascii="Arial" w:eastAsia="Arial" w:hAnsi="Arial" w:cs="Arial"/>
          <w:b/>
          <w:color w:val="000000"/>
        </w:rPr>
        <w:t>.-</w:t>
      </w:r>
      <w:r w:rsidR="00DC1C07">
        <w:rPr>
          <w:rFonts w:ascii="Arial" w:eastAsia="Arial" w:hAnsi="Arial" w:cs="Arial"/>
          <w:b/>
          <w:color w:val="000000"/>
        </w:rPr>
        <w:t xml:space="preserve"> </w:t>
      </w:r>
      <w:r w:rsidR="00573D0C">
        <w:rPr>
          <w:rFonts w:ascii="Arial" w:eastAsia="Arial" w:hAnsi="Arial" w:cs="Arial"/>
          <w:color w:val="000000"/>
        </w:rPr>
        <w:t>La presidenta procede con el uso de la voz, y manifiesta que</w:t>
      </w:r>
      <w:r w:rsidR="008A5171">
        <w:rPr>
          <w:rFonts w:ascii="Arial" w:eastAsia="Arial" w:hAnsi="Arial" w:cs="Arial"/>
          <w:color w:val="000000"/>
        </w:rPr>
        <w:t xml:space="preserve"> por no haber </w:t>
      </w:r>
      <w:r w:rsidR="00386B13">
        <w:rPr>
          <w:rFonts w:ascii="Arial" w:eastAsia="Arial" w:hAnsi="Arial" w:cs="Arial"/>
          <w:color w:val="000000"/>
        </w:rPr>
        <w:t>asuntos</w:t>
      </w:r>
      <w:r w:rsidR="00573D0C">
        <w:rPr>
          <w:rFonts w:ascii="Arial" w:eastAsia="Arial" w:hAnsi="Arial" w:cs="Arial"/>
          <w:color w:val="000000"/>
        </w:rPr>
        <w:t xml:space="preserve"> varios </w:t>
      </w:r>
      <w:r w:rsidR="00CA063D">
        <w:rPr>
          <w:rFonts w:ascii="Arial" w:eastAsia="Arial" w:hAnsi="Arial" w:cs="Arial"/>
          <w:color w:val="000000"/>
        </w:rPr>
        <w:t>procederá</w:t>
      </w:r>
      <w:r w:rsidR="00573D0C">
        <w:rPr>
          <w:rFonts w:ascii="Arial" w:eastAsia="Arial" w:hAnsi="Arial" w:cs="Arial"/>
          <w:color w:val="000000"/>
        </w:rPr>
        <w:t xml:space="preserve"> a clausurar la sesión</w:t>
      </w:r>
      <w:r w:rsidR="00386B13">
        <w:rPr>
          <w:rFonts w:ascii="Arial" w:eastAsia="Arial" w:hAnsi="Arial" w:cs="Arial"/>
          <w:color w:val="000000"/>
        </w:rPr>
        <w:t xml:space="preserve"> por lo cual pide a los asistentes ponerse de pie. - - - - - - - -  </w:t>
      </w:r>
      <w:r w:rsidR="00573D0C">
        <w:rPr>
          <w:rFonts w:ascii="Arial" w:eastAsia="Arial" w:hAnsi="Arial" w:cs="Arial"/>
          <w:color w:val="000000"/>
        </w:rPr>
        <w:t xml:space="preserve"> </w:t>
      </w:r>
    </w:p>
    <w:p w14:paraId="1F8E5DAD" w14:textId="77777777" w:rsidR="00573D0C" w:rsidRDefault="00573D0C" w:rsidP="00573D0C">
      <w:pPr>
        <w:pBdr>
          <w:top w:val="nil"/>
          <w:left w:val="nil"/>
          <w:bottom w:val="nil"/>
          <w:right w:val="nil"/>
          <w:between w:val="nil"/>
        </w:pBdr>
        <w:jc w:val="both"/>
        <w:rPr>
          <w:rFonts w:ascii="Arial" w:eastAsia="Arial" w:hAnsi="Arial" w:cs="Arial"/>
          <w:color w:val="000000"/>
        </w:rPr>
      </w:pPr>
    </w:p>
    <w:p w14:paraId="33AC680D" w14:textId="5814B44B" w:rsidR="00573D0C" w:rsidRPr="006151D6" w:rsidRDefault="00862A9D" w:rsidP="00573D0C">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6</w:t>
      </w:r>
      <w:r w:rsidR="00DC1C07">
        <w:rPr>
          <w:rFonts w:ascii="Arial" w:eastAsia="Arial" w:hAnsi="Arial" w:cs="Arial"/>
          <w:b/>
          <w:color w:val="000000"/>
        </w:rPr>
        <w:t>.</w:t>
      </w:r>
      <w:r w:rsidR="00573D0C" w:rsidRPr="006151D6">
        <w:rPr>
          <w:rFonts w:ascii="Arial" w:eastAsia="Arial" w:hAnsi="Arial" w:cs="Arial"/>
          <w:b/>
          <w:color w:val="000000"/>
        </w:rPr>
        <w:t>-</w:t>
      </w:r>
      <w:r w:rsidR="00573D0C">
        <w:rPr>
          <w:rFonts w:ascii="Arial" w:eastAsia="Arial" w:hAnsi="Arial" w:cs="Arial"/>
          <w:color w:val="000000"/>
        </w:rPr>
        <w:t xml:space="preserve"> Habiéndose agotado los puntos agendados para esta, y no habiendo más asuntos que tratar, se levanta la Sesión</w:t>
      </w:r>
      <w:r w:rsidR="00386B13">
        <w:rPr>
          <w:rFonts w:ascii="Arial" w:eastAsia="Arial" w:hAnsi="Arial" w:cs="Arial"/>
          <w:color w:val="000000"/>
        </w:rPr>
        <w:t xml:space="preserve"> y los trabajos de la misma</w:t>
      </w:r>
      <w:r w:rsidR="00573D0C">
        <w:rPr>
          <w:rFonts w:ascii="Arial" w:eastAsia="Arial" w:hAnsi="Arial" w:cs="Arial"/>
          <w:color w:val="000000"/>
        </w:rPr>
        <w:t xml:space="preserve">, </w:t>
      </w:r>
      <w:r w:rsidR="00386B13">
        <w:rPr>
          <w:rFonts w:ascii="Arial" w:eastAsia="Arial" w:hAnsi="Arial" w:cs="Arial"/>
          <w:b/>
          <w:color w:val="000000"/>
        </w:rPr>
        <w:t xml:space="preserve">siendo las 11:24 once horas con veinticuatro minutos, </w:t>
      </w:r>
      <w:r w:rsidR="00573D0C">
        <w:rPr>
          <w:rFonts w:ascii="Arial" w:eastAsia="Arial" w:hAnsi="Arial" w:cs="Arial"/>
          <w:b/>
          <w:color w:val="000000"/>
        </w:rPr>
        <w:t>del día</w:t>
      </w:r>
      <w:r>
        <w:rPr>
          <w:rFonts w:ascii="Arial" w:eastAsia="Arial" w:hAnsi="Arial" w:cs="Arial"/>
          <w:color w:val="000000"/>
        </w:rPr>
        <w:t xml:space="preserve"> </w:t>
      </w:r>
      <w:r w:rsidR="00CA55E8">
        <w:rPr>
          <w:rFonts w:ascii="Arial" w:eastAsia="Arial" w:hAnsi="Arial" w:cs="Arial"/>
          <w:b/>
          <w:color w:val="000000"/>
        </w:rPr>
        <w:t>12 doce</w:t>
      </w:r>
      <w:r w:rsidR="00386B13">
        <w:rPr>
          <w:rFonts w:ascii="Arial" w:eastAsia="Arial" w:hAnsi="Arial" w:cs="Arial"/>
          <w:b/>
          <w:color w:val="000000"/>
        </w:rPr>
        <w:t xml:space="preserve"> </w:t>
      </w:r>
      <w:r>
        <w:rPr>
          <w:rFonts w:ascii="Arial" w:eastAsia="Arial" w:hAnsi="Arial" w:cs="Arial"/>
          <w:b/>
          <w:color w:val="000000"/>
        </w:rPr>
        <w:t>del mes de diciembre</w:t>
      </w:r>
      <w:r w:rsidR="00D52DBD">
        <w:rPr>
          <w:rFonts w:ascii="Arial" w:eastAsia="Arial" w:hAnsi="Arial" w:cs="Arial"/>
          <w:b/>
          <w:color w:val="000000"/>
        </w:rPr>
        <w:t xml:space="preserve"> del año 2024 dos mil veinticuatro</w:t>
      </w:r>
      <w:r w:rsidR="00573D0C">
        <w:rPr>
          <w:rFonts w:ascii="Arial" w:eastAsia="Arial" w:hAnsi="Arial" w:cs="Arial"/>
          <w:color w:val="000000"/>
        </w:rPr>
        <w:t xml:space="preserve">; </w:t>
      </w:r>
      <w:r w:rsidR="00386B13">
        <w:rPr>
          <w:rFonts w:ascii="Arial" w:eastAsia="Arial" w:hAnsi="Arial" w:cs="Arial"/>
          <w:color w:val="000000"/>
        </w:rPr>
        <w:t xml:space="preserve">damos por clausurada esta sesión ordinaria número dos y validos los acuerdos </w:t>
      </w:r>
      <w:r w:rsidR="00573D0C">
        <w:rPr>
          <w:rFonts w:ascii="Arial" w:eastAsia="Arial" w:hAnsi="Arial" w:cs="Arial"/>
          <w:color w:val="000000"/>
        </w:rPr>
        <w:t xml:space="preserve">que aquí se tomaron, firman para constancia los que en ella </w:t>
      </w:r>
      <w:r w:rsidR="00200444">
        <w:rPr>
          <w:rFonts w:ascii="Arial" w:eastAsia="Arial" w:hAnsi="Arial" w:cs="Arial"/>
          <w:color w:val="000000"/>
        </w:rPr>
        <w:t xml:space="preserve">participaron.  - - - - - </w:t>
      </w:r>
    </w:p>
    <w:p w14:paraId="78208905" w14:textId="77777777" w:rsidR="00573D0C" w:rsidRDefault="00573D0C" w:rsidP="001925FC">
      <w:pPr>
        <w:rPr>
          <w:rFonts w:ascii="Arial" w:eastAsia="Arial" w:hAnsi="Arial" w:cs="Arial"/>
          <w:b/>
          <w:color w:val="000000"/>
        </w:rPr>
      </w:pPr>
      <w:bookmarkStart w:id="0" w:name="_heading=h.gjdgxs" w:colFirst="0" w:colLast="0"/>
      <w:bookmarkEnd w:id="0"/>
    </w:p>
    <w:p w14:paraId="13357DE7" w14:textId="77777777" w:rsidR="00573D0C" w:rsidRDefault="00573D0C" w:rsidP="00573D0C">
      <w:pPr>
        <w:jc w:val="center"/>
        <w:rPr>
          <w:rFonts w:ascii="Arial" w:eastAsia="Arial" w:hAnsi="Arial" w:cs="Arial"/>
          <w:b/>
          <w:color w:val="000000"/>
        </w:rPr>
      </w:pPr>
    </w:p>
    <w:p w14:paraId="062BCEC7" w14:textId="77777777" w:rsidR="00573D0C" w:rsidRDefault="00573D0C" w:rsidP="00573D0C">
      <w:pPr>
        <w:jc w:val="center"/>
        <w:rPr>
          <w:rFonts w:ascii="Arial" w:eastAsia="Arial" w:hAnsi="Arial" w:cs="Arial"/>
        </w:rPr>
      </w:pPr>
      <w:r>
        <w:rPr>
          <w:rFonts w:ascii="Arial" w:eastAsia="Arial" w:hAnsi="Arial" w:cs="Arial"/>
          <w:b/>
          <w:color w:val="000000"/>
        </w:rPr>
        <w:t xml:space="preserve">LA </w:t>
      </w:r>
      <w:r>
        <w:rPr>
          <w:rFonts w:ascii="Arial" w:eastAsia="Arial" w:hAnsi="Arial" w:cs="Arial"/>
          <w:b/>
        </w:rPr>
        <w:t>COMISIÓN</w:t>
      </w:r>
      <w:r>
        <w:rPr>
          <w:rFonts w:ascii="Arial" w:eastAsia="Arial" w:hAnsi="Arial" w:cs="Arial"/>
          <w:b/>
          <w:color w:val="000000"/>
        </w:rPr>
        <w:t xml:space="preserve"> EDILICIA PERMANENTE DE</w:t>
      </w:r>
    </w:p>
    <w:p w14:paraId="59A8632F" w14:textId="77777777" w:rsidR="00573D0C" w:rsidRDefault="00573D0C" w:rsidP="00573D0C">
      <w:pPr>
        <w:jc w:val="center"/>
        <w:rPr>
          <w:rFonts w:ascii="Arial" w:eastAsia="Arial" w:hAnsi="Arial" w:cs="Arial"/>
        </w:rPr>
      </w:pPr>
      <w:r>
        <w:rPr>
          <w:rFonts w:ascii="Arial" w:eastAsia="Arial" w:hAnsi="Arial" w:cs="Arial"/>
          <w:b/>
          <w:color w:val="000000"/>
        </w:rPr>
        <w:t> “DE MERCADOS Y CENTRALES DE ABASTOS”</w:t>
      </w:r>
    </w:p>
    <w:p w14:paraId="2BF1F970" w14:textId="5F6AD2C9" w:rsidR="00573D0C" w:rsidRDefault="00862A9D" w:rsidP="001925FC">
      <w:pPr>
        <w:spacing w:after="240"/>
        <w:jc w:val="center"/>
        <w:rPr>
          <w:rFonts w:ascii="Arial" w:eastAsia="Arial" w:hAnsi="Arial" w:cs="Arial"/>
        </w:rPr>
      </w:pPr>
      <w:r>
        <w:rPr>
          <w:rFonts w:ascii="Arial" w:eastAsia="Arial" w:hAnsi="Arial" w:cs="Arial"/>
        </w:rPr>
        <w:br/>
      </w:r>
    </w:p>
    <w:p w14:paraId="7CFAFEB9" w14:textId="77777777" w:rsidR="00573D0C" w:rsidRPr="001925FC" w:rsidRDefault="00573D0C" w:rsidP="001925FC">
      <w:pPr>
        <w:pStyle w:val="Sinespaciado"/>
        <w:jc w:val="center"/>
        <w:rPr>
          <w:rFonts w:ascii="Arial" w:hAnsi="Arial" w:cs="Arial"/>
        </w:rPr>
      </w:pPr>
      <w:r w:rsidRPr="001925FC">
        <w:rPr>
          <w:rFonts w:ascii="Arial" w:hAnsi="Arial" w:cs="Arial"/>
        </w:rPr>
        <w:t>_______</w:t>
      </w:r>
      <w:r w:rsidR="001925FC" w:rsidRPr="001925FC">
        <w:rPr>
          <w:rFonts w:ascii="Arial" w:hAnsi="Arial" w:cs="Arial"/>
        </w:rPr>
        <w:t>________</w:t>
      </w:r>
      <w:r w:rsidRPr="001925FC">
        <w:rPr>
          <w:rFonts w:ascii="Arial" w:hAnsi="Arial" w:cs="Arial"/>
        </w:rPr>
        <w:t>___________________</w:t>
      </w:r>
    </w:p>
    <w:p w14:paraId="440AF286" w14:textId="77777777" w:rsidR="00573D0C" w:rsidRPr="001925FC" w:rsidRDefault="001925FC" w:rsidP="001925FC">
      <w:pPr>
        <w:pStyle w:val="Sinespaciado"/>
        <w:jc w:val="center"/>
        <w:rPr>
          <w:rFonts w:ascii="Arial" w:hAnsi="Arial" w:cs="Arial"/>
          <w:b/>
        </w:rPr>
      </w:pPr>
      <w:r w:rsidRPr="001925FC">
        <w:rPr>
          <w:rFonts w:ascii="Arial" w:hAnsi="Arial" w:cs="Arial"/>
          <w:b/>
        </w:rPr>
        <w:t>DRA. BERTHA SILVIA GOMEZ RAMOS</w:t>
      </w:r>
    </w:p>
    <w:p w14:paraId="7306C722" w14:textId="77777777" w:rsidR="00573D0C" w:rsidRPr="001925FC" w:rsidRDefault="00573D0C" w:rsidP="001925FC">
      <w:pPr>
        <w:pStyle w:val="Sinespaciado"/>
        <w:jc w:val="center"/>
        <w:rPr>
          <w:rFonts w:ascii="Arial" w:hAnsi="Arial" w:cs="Arial"/>
          <w:b/>
        </w:rPr>
      </w:pPr>
      <w:r w:rsidRPr="001925FC">
        <w:rPr>
          <w:rFonts w:ascii="Arial" w:hAnsi="Arial" w:cs="Arial"/>
          <w:b/>
        </w:rPr>
        <w:t>REGIDORA PRESIDENTA</w:t>
      </w:r>
    </w:p>
    <w:p w14:paraId="661255FD" w14:textId="77777777" w:rsidR="00573D0C" w:rsidRDefault="00573D0C" w:rsidP="001925FC">
      <w:pPr>
        <w:pStyle w:val="Sinespaciado"/>
        <w:jc w:val="center"/>
      </w:pPr>
    </w:p>
    <w:p w14:paraId="6879C7D0" w14:textId="77777777" w:rsidR="00573D0C" w:rsidRDefault="00573D0C" w:rsidP="001925FC">
      <w:pPr>
        <w:pStyle w:val="Sinespaciado"/>
        <w:jc w:val="center"/>
      </w:pPr>
    </w:p>
    <w:p w14:paraId="0068CAF9" w14:textId="5429A10C" w:rsidR="001925FC" w:rsidRDefault="001925FC" w:rsidP="00573D0C">
      <w:pPr>
        <w:jc w:val="center"/>
        <w:rPr>
          <w:rFonts w:ascii="Arial" w:eastAsia="Arial" w:hAnsi="Arial" w:cs="Arial"/>
          <w:color w:val="000000"/>
        </w:rPr>
      </w:pPr>
    </w:p>
    <w:p w14:paraId="4F3F676E" w14:textId="77777777" w:rsidR="001925FC" w:rsidRDefault="001925FC" w:rsidP="00573D0C">
      <w:pPr>
        <w:jc w:val="center"/>
        <w:rPr>
          <w:rFonts w:ascii="Arial" w:eastAsia="Arial" w:hAnsi="Arial" w:cs="Arial"/>
          <w:color w:val="000000"/>
        </w:rPr>
      </w:pPr>
    </w:p>
    <w:p w14:paraId="4E6FD0E9" w14:textId="77777777" w:rsidR="00573D0C" w:rsidRDefault="00573D0C" w:rsidP="00551D6E">
      <w:pPr>
        <w:jc w:val="right"/>
        <w:rPr>
          <w:rFonts w:ascii="Arial" w:eastAsia="Arial" w:hAnsi="Arial" w:cs="Arial"/>
          <w:color w:val="000000"/>
        </w:rPr>
      </w:pPr>
      <w:r>
        <w:rPr>
          <w:rFonts w:ascii="Arial" w:eastAsia="Arial" w:hAnsi="Arial" w:cs="Arial"/>
          <w:color w:val="000000"/>
        </w:rPr>
        <w:t>__________________</w:t>
      </w:r>
      <w:r w:rsidR="001925FC">
        <w:rPr>
          <w:rFonts w:ascii="Arial" w:eastAsia="Arial" w:hAnsi="Arial" w:cs="Arial"/>
          <w:color w:val="000000"/>
        </w:rPr>
        <w:t>____</w:t>
      </w:r>
      <w:r>
        <w:rPr>
          <w:rFonts w:ascii="Arial" w:eastAsia="Arial" w:hAnsi="Arial" w:cs="Arial"/>
          <w:color w:val="000000"/>
        </w:rPr>
        <w:t>_______</w:t>
      </w:r>
    </w:p>
    <w:p w14:paraId="32AE5CBA" w14:textId="77777777" w:rsidR="00573D0C" w:rsidRDefault="001925FC" w:rsidP="00551D6E">
      <w:pPr>
        <w:jc w:val="right"/>
        <w:rPr>
          <w:rFonts w:ascii="Arial" w:eastAsia="Arial" w:hAnsi="Arial" w:cs="Arial"/>
          <w:color w:val="000000"/>
        </w:rPr>
      </w:pPr>
      <w:r>
        <w:rPr>
          <w:rFonts w:ascii="Arial" w:eastAsia="Arial" w:hAnsi="Arial" w:cs="Arial"/>
          <w:b/>
          <w:color w:val="000000"/>
        </w:rPr>
        <w:t xml:space="preserve">C. GUSTAVO LOPEZ SANDOVAL </w:t>
      </w:r>
    </w:p>
    <w:p w14:paraId="66281C7E" w14:textId="77777777" w:rsidR="00573D0C" w:rsidRPr="001925FC" w:rsidRDefault="00551D6E" w:rsidP="00551D6E">
      <w:pPr>
        <w:jc w:val="center"/>
        <w:rPr>
          <w:rFonts w:ascii="Arial" w:eastAsia="Arial" w:hAnsi="Arial" w:cs="Arial"/>
          <w:b/>
          <w:color w:val="000000"/>
        </w:rPr>
      </w:pPr>
      <w:r>
        <w:rPr>
          <w:rFonts w:ascii="Arial" w:eastAsia="Arial" w:hAnsi="Arial" w:cs="Arial"/>
          <w:b/>
          <w:color w:val="000000"/>
        </w:rPr>
        <w:t xml:space="preserve">                                                                                             </w:t>
      </w:r>
      <w:r w:rsidR="001925FC">
        <w:rPr>
          <w:rFonts w:ascii="Arial" w:eastAsia="Arial" w:hAnsi="Arial" w:cs="Arial"/>
          <w:b/>
          <w:color w:val="000000"/>
        </w:rPr>
        <w:t>REGIDOR</w:t>
      </w:r>
      <w:r w:rsidR="00573D0C" w:rsidRPr="001925FC">
        <w:rPr>
          <w:rFonts w:ascii="Arial" w:eastAsia="Arial" w:hAnsi="Arial" w:cs="Arial"/>
          <w:b/>
          <w:color w:val="000000"/>
        </w:rPr>
        <w:t> VOCAL</w:t>
      </w:r>
    </w:p>
    <w:p w14:paraId="6B41B685" w14:textId="564D5B31" w:rsidR="00573D0C" w:rsidRDefault="00573D0C" w:rsidP="00F243BC">
      <w:pPr>
        <w:rPr>
          <w:rFonts w:ascii="Arial" w:eastAsia="Arial" w:hAnsi="Arial" w:cs="Arial"/>
        </w:rPr>
      </w:pPr>
    </w:p>
    <w:p w14:paraId="5303FB82" w14:textId="77777777" w:rsidR="00551D6E" w:rsidRDefault="00551D6E" w:rsidP="00573D0C">
      <w:pPr>
        <w:jc w:val="center"/>
        <w:rPr>
          <w:rFonts w:ascii="Arial" w:eastAsia="Arial" w:hAnsi="Arial" w:cs="Arial"/>
        </w:rPr>
      </w:pPr>
    </w:p>
    <w:p w14:paraId="5AD49958" w14:textId="77777777" w:rsidR="00573D0C" w:rsidRDefault="00573D0C" w:rsidP="00551D6E">
      <w:pPr>
        <w:rPr>
          <w:rFonts w:ascii="Arial" w:eastAsia="Arial" w:hAnsi="Arial" w:cs="Arial"/>
          <w:color w:val="000000"/>
        </w:rPr>
      </w:pPr>
      <w:r>
        <w:rPr>
          <w:rFonts w:ascii="Arial" w:eastAsia="Arial" w:hAnsi="Arial" w:cs="Arial"/>
          <w:color w:val="000000"/>
        </w:rPr>
        <w:t>______________</w:t>
      </w:r>
      <w:r w:rsidR="001925FC">
        <w:rPr>
          <w:rFonts w:ascii="Arial" w:eastAsia="Arial" w:hAnsi="Arial" w:cs="Arial"/>
          <w:color w:val="000000"/>
        </w:rPr>
        <w:t>_______________</w:t>
      </w:r>
      <w:r>
        <w:rPr>
          <w:rFonts w:ascii="Arial" w:eastAsia="Arial" w:hAnsi="Arial" w:cs="Arial"/>
          <w:color w:val="000000"/>
        </w:rPr>
        <w:t>___________</w:t>
      </w:r>
    </w:p>
    <w:p w14:paraId="290BAD1F" w14:textId="77777777" w:rsidR="00573D0C" w:rsidRDefault="001925FC" w:rsidP="00551D6E">
      <w:pPr>
        <w:rPr>
          <w:rFonts w:ascii="Arial" w:eastAsia="Arial" w:hAnsi="Arial" w:cs="Arial"/>
          <w:b/>
          <w:color w:val="000000"/>
        </w:rPr>
      </w:pPr>
      <w:r>
        <w:rPr>
          <w:rFonts w:ascii="Arial" w:eastAsia="Arial" w:hAnsi="Arial" w:cs="Arial"/>
          <w:b/>
          <w:color w:val="000000"/>
        </w:rPr>
        <w:t xml:space="preserve">LIC. YULIANA LIVIER VARGAS DE LA TORRE </w:t>
      </w:r>
    </w:p>
    <w:p w14:paraId="3FFD442C" w14:textId="77777777" w:rsidR="00573D0C" w:rsidRPr="001925FC" w:rsidRDefault="00551D6E" w:rsidP="00551D6E">
      <w:pPr>
        <w:rPr>
          <w:rFonts w:ascii="Arial" w:eastAsia="Arial" w:hAnsi="Arial" w:cs="Arial"/>
          <w:b/>
          <w:color w:val="000000"/>
        </w:rPr>
      </w:pPr>
      <w:r>
        <w:rPr>
          <w:rFonts w:ascii="Arial" w:eastAsia="Arial" w:hAnsi="Arial" w:cs="Arial"/>
          <w:b/>
          <w:color w:val="000000"/>
        </w:rPr>
        <w:t xml:space="preserve">                         </w:t>
      </w:r>
      <w:r w:rsidR="00573D0C" w:rsidRPr="001925FC">
        <w:rPr>
          <w:rFonts w:ascii="Arial" w:eastAsia="Arial" w:hAnsi="Arial" w:cs="Arial"/>
          <w:b/>
          <w:color w:val="000000"/>
        </w:rPr>
        <w:t> </w:t>
      </w:r>
      <w:r w:rsidR="001925FC">
        <w:rPr>
          <w:rFonts w:ascii="Arial" w:eastAsia="Arial" w:hAnsi="Arial" w:cs="Arial"/>
          <w:b/>
          <w:color w:val="000000"/>
        </w:rPr>
        <w:t xml:space="preserve">REGIDORA </w:t>
      </w:r>
      <w:r w:rsidR="00573D0C" w:rsidRPr="001925FC">
        <w:rPr>
          <w:rFonts w:ascii="Arial" w:eastAsia="Arial" w:hAnsi="Arial" w:cs="Arial"/>
          <w:b/>
          <w:color w:val="000000"/>
        </w:rPr>
        <w:t>VOCAL</w:t>
      </w:r>
    </w:p>
    <w:p w14:paraId="722D1184" w14:textId="77777777" w:rsidR="00573D0C" w:rsidRDefault="00573D0C" w:rsidP="00551D6E">
      <w:pPr>
        <w:rPr>
          <w:rFonts w:ascii="Arial" w:eastAsia="Arial" w:hAnsi="Arial" w:cs="Arial"/>
          <w:color w:val="000000"/>
        </w:rPr>
      </w:pPr>
    </w:p>
    <w:p w14:paraId="167EAB2F" w14:textId="289FA176" w:rsidR="00F243BC" w:rsidRDefault="00F243BC" w:rsidP="00200444">
      <w:pPr>
        <w:rPr>
          <w:rFonts w:ascii="Arial" w:eastAsia="Arial" w:hAnsi="Arial" w:cs="Arial"/>
          <w:color w:val="000000"/>
        </w:rPr>
      </w:pPr>
    </w:p>
    <w:p w14:paraId="63598F1B" w14:textId="270C65DA" w:rsidR="00AE6914" w:rsidRDefault="00AE6914" w:rsidP="00AE6914">
      <w:pPr>
        <w:rPr>
          <w:rFonts w:ascii="Arial" w:eastAsia="Arial" w:hAnsi="Arial" w:cs="Arial"/>
          <w:color w:val="000000"/>
        </w:rPr>
      </w:pPr>
    </w:p>
    <w:p w14:paraId="63CC6B24" w14:textId="6DFE02BF" w:rsidR="00573D0C" w:rsidRDefault="00C70706" w:rsidP="00C70706">
      <w:pPr>
        <w:jc w:val="right"/>
        <w:rPr>
          <w:rFonts w:ascii="Arial" w:eastAsia="Arial" w:hAnsi="Arial" w:cs="Arial"/>
          <w:color w:val="000000"/>
        </w:rPr>
      </w:pPr>
      <w:r>
        <w:rPr>
          <w:rFonts w:ascii="Arial" w:eastAsia="Arial" w:hAnsi="Arial" w:cs="Arial"/>
          <w:color w:val="000000"/>
        </w:rPr>
        <w:t>_</w:t>
      </w:r>
      <w:r w:rsidR="00573D0C">
        <w:rPr>
          <w:rFonts w:ascii="Arial" w:eastAsia="Arial" w:hAnsi="Arial" w:cs="Arial"/>
          <w:color w:val="000000"/>
        </w:rPr>
        <w:t>__</w:t>
      </w:r>
      <w:r w:rsidR="001925FC">
        <w:rPr>
          <w:rFonts w:ascii="Arial" w:eastAsia="Arial" w:hAnsi="Arial" w:cs="Arial"/>
          <w:color w:val="000000"/>
        </w:rPr>
        <w:t>______________</w:t>
      </w:r>
      <w:r w:rsidR="00573D0C">
        <w:rPr>
          <w:rFonts w:ascii="Arial" w:eastAsia="Arial" w:hAnsi="Arial" w:cs="Arial"/>
          <w:color w:val="000000"/>
        </w:rPr>
        <w:t>____________</w:t>
      </w:r>
    </w:p>
    <w:p w14:paraId="343739DE" w14:textId="3CE02C89" w:rsidR="00573D0C" w:rsidRDefault="00C70706" w:rsidP="00C70706">
      <w:pPr>
        <w:pBdr>
          <w:top w:val="nil"/>
          <w:left w:val="nil"/>
          <w:bottom w:val="nil"/>
          <w:right w:val="nil"/>
          <w:between w:val="nil"/>
        </w:pBdr>
        <w:ind w:right="-935"/>
        <w:jc w:val="center"/>
        <w:rPr>
          <w:rFonts w:ascii="Arial" w:eastAsia="Arial" w:hAnsi="Arial" w:cs="Arial"/>
          <w:color w:val="000000"/>
        </w:rPr>
      </w:pPr>
      <w:r>
        <w:rPr>
          <w:rFonts w:ascii="Arial" w:eastAsia="Arial" w:hAnsi="Arial" w:cs="Arial"/>
          <w:b/>
          <w:color w:val="000000"/>
        </w:rPr>
        <w:t xml:space="preserve">                                                                          </w:t>
      </w:r>
      <w:r w:rsidR="001925FC">
        <w:rPr>
          <w:rFonts w:ascii="Arial" w:eastAsia="Arial" w:hAnsi="Arial" w:cs="Arial"/>
          <w:b/>
          <w:color w:val="000000"/>
        </w:rPr>
        <w:t>LIC. HIGINIO DEL TORO PEREZ</w:t>
      </w:r>
    </w:p>
    <w:p w14:paraId="2E7444B8" w14:textId="6F7C27C0" w:rsidR="00AE6914" w:rsidRPr="00AE6914" w:rsidRDefault="00C70706" w:rsidP="00AE6914">
      <w:pPr>
        <w:jc w:val="center"/>
        <w:rPr>
          <w:rFonts w:ascii="Arial" w:eastAsia="Arial" w:hAnsi="Arial" w:cs="Arial"/>
          <w:b/>
          <w:color w:val="000000"/>
        </w:rPr>
      </w:pPr>
      <w:r>
        <w:rPr>
          <w:rFonts w:ascii="Arial" w:eastAsia="Arial" w:hAnsi="Arial" w:cs="Arial"/>
          <w:b/>
          <w:color w:val="000000"/>
        </w:rPr>
        <w:t xml:space="preserve">                                                                                            </w:t>
      </w:r>
      <w:r w:rsidR="001925FC">
        <w:rPr>
          <w:rFonts w:ascii="Arial" w:eastAsia="Arial" w:hAnsi="Arial" w:cs="Arial"/>
          <w:b/>
          <w:color w:val="000000"/>
        </w:rPr>
        <w:t xml:space="preserve">REGIDOR </w:t>
      </w:r>
      <w:r w:rsidR="00573D0C" w:rsidRPr="001925FC">
        <w:rPr>
          <w:rFonts w:ascii="Arial" w:eastAsia="Arial" w:hAnsi="Arial" w:cs="Arial"/>
          <w:b/>
          <w:color w:val="000000"/>
        </w:rPr>
        <w:t>VOCAL</w:t>
      </w:r>
    </w:p>
    <w:p w14:paraId="4EB29C23" w14:textId="675DFA79" w:rsidR="00AE6914" w:rsidRDefault="00AE6914" w:rsidP="00AE6914">
      <w:pPr>
        <w:rPr>
          <w:rFonts w:ascii="Arial" w:eastAsia="Arial" w:hAnsi="Arial" w:cs="Arial"/>
          <w:color w:val="000000"/>
          <w:sz w:val="18"/>
          <w:szCs w:val="18"/>
        </w:rPr>
      </w:pPr>
    </w:p>
    <w:p w14:paraId="1B5EE46D" w14:textId="77777777" w:rsidR="00AE6914" w:rsidRDefault="00AE6914" w:rsidP="00AE6914">
      <w:pPr>
        <w:rPr>
          <w:rFonts w:ascii="Arial" w:eastAsia="Arial" w:hAnsi="Arial" w:cs="Arial"/>
          <w:color w:val="000000"/>
          <w:sz w:val="18"/>
          <w:szCs w:val="18"/>
        </w:rPr>
      </w:pPr>
    </w:p>
    <w:p w14:paraId="1C1ED29B" w14:textId="139B18E5" w:rsidR="00573D0C" w:rsidRPr="006F748E" w:rsidRDefault="00AE6914" w:rsidP="00AE6914">
      <w:pPr>
        <w:rPr>
          <w:rFonts w:ascii="Arial" w:eastAsia="Arial" w:hAnsi="Arial" w:cs="Arial"/>
          <w:color w:val="000000"/>
          <w:sz w:val="16"/>
          <w:szCs w:val="16"/>
        </w:rPr>
      </w:pPr>
      <w:r w:rsidRPr="006F748E">
        <w:rPr>
          <w:rFonts w:ascii="Arial" w:eastAsia="Arial" w:hAnsi="Arial" w:cs="Arial"/>
          <w:color w:val="000000"/>
          <w:sz w:val="16"/>
          <w:szCs w:val="16"/>
        </w:rPr>
        <w:t>BSGR/</w:t>
      </w:r>
      <w:proofErr w:type="spellStart"/>
      <w:r w:rsidRPr="006F748E">
        <w:rPr>
          <w:rFonts w:ascii="Arial" w:eastAsia="Arial" w:hAnsi="Arial" w:cs="Arial"/>
          <w:color w:val="000000"/>
          <w:sz w:val="16"/>
          <w:szCs w:val="16"/>
        </w:rPr>
        <w:t>sgls</w:t>
      </w:r>
      <w:proofErr w:type="spellEnd"/>
    </w:p>
    <w:p w14:paraId="473E16A3" w14:textId="38FD07F1" w:rsidR="00661773" w:rsidRDefault="00661773" w:rsidP="00CA063D">
      <w:pPr>
        <w:spacing w:after="160" w:line="259" w:lineRule="auto"/>
        <w:rPr>
          <w:rFonts w:ascii="Arial" w:eastAsia="Times New Roman" w:hAnsi="Arial" w:cs="Arial"/>
          <w:b/>
          <w:bCs/>
          <w:color w:val="000000"/>
          <w:lang w:eastAsia="en-US"/>
        </w:rPr>
      </w:pPr>
    </w:p>
    <w:p w14:paraId="33F74F2C" w14:textId="44FA8B5A" w:rsidR="00A21859" w:rsidRPr="00A21859" w:rsidRDefault="008A5171" w:rsidP="00FF32DD">
      <w:pPr>
        <w:spacing w:after="160" w:line="259" w:lineRule="auto"/>
        <w:jc w:val="center"/>
        <w:rPr>
          <w:rFonts w:ascii="Arial" w:eastAsia="Times New Roman" w:hAnsi="Arial" w:cs="Arial"/>
          <w:b/>
          <w:bCs/>
          <w:color w:val="000000"/>
          <w:lang w:eastAsia="en-US"/>
        </w:rPr>
      </w:pPr>
      <w:r>
        <w:rPr>
          <w:rFonts w:ascii="Arial" w:eastAsia="Times New Roman" w:hAnsi="Arial" w:cs="Arial"/>
          <w:b/>
          <w:bCs/>
          <w:color w:val="000000"/>
          <w:lang w:eastAsia="en-US"/>
        </w:rPr>
        <w:t>SESIÓN</w:t>
      </w:r>
      <w:r w:rsidR="00A21859" w:rsidRPr="00A21859">
        <w:rPr>
          <w:rFonts w:ascii="Arial" w:eastAsia="Times New Roman" w:hAnsi="Arial" w:cs="Arial"/>
          <w:b/>
          <w:bCs/>
          <w:color w:val="000000"/>
          <w:lang w:eastAsia="en-US"/>
        </w:rPr>
        <w:t xml:space="preserve"> ORDINARIA No. 2 </w:t>
      </w:r>
    </w:p>
    <w:p w14:paraId="31A50A4D" w14:textId="77777777" w:rsidR="00A21859" w:rsidRDefault="00A21859" w:rsidP="004E0746">
      <w:pPr>
        <w:spacing w:after="160" w:line="259" w:lineRule="auto"/>
        <w:jc w:val="center"/>
        <w:rPr>
          <w:rFonts w:ascii="Arial" w:eastAsia="Times New Roman" w:hAnsi="Arial" w:cs="Arial"/>
          <w:b/>
          <w:bCs/>
          <w:color w:val="000000"/>
          <w:lang w:eastAsia="en-US"/>
        </w:rPr>
      </w:pPr>
      <w:r w:rsidRPr="00A21859">
        <w:rPr>
          <w:rFonts w:ascii="Arial" w:eastAsia="Times New Roman" w:hAnsi="Arial" w:cs="Arial"/>
          <w:b/>
          <w:bCs/>
          <w:color w:val="000000"/>
          <w:lang w:eastAsia="en-US"/>
        </w:rPr>
        <w:t xml:space="preserve">DE LA COMISION EDILICIA PERMANENTE DE </w:t>
      </w:r>
      <w:r w:rsidR="004E0746">
        <w:rPr>
          <w:rFonts w:ascii="Arial" w:eastAsia="Times New Roman" w:hAnsi="Arial" w:cs="Arial"/>
          <w:b/>
          <w:bCs/>
          <w:color w:val="000000"/>
          <w:lang w:eastAsia="en-US"/>
        </w:rPr>
        <w:t xml:space="preserve">MERCADOS Y CENTRALES DE ABASTOS </w:t>
      </w:r>
    </w:p>
    <w:p w14:paraId="2388F21C" w14:textId="77777777" w:rsidR="004E0746" w:rsidRPr="004E0746" w:rsidRDefault="004E0746" w:rsidP="004E0746">
      <w:pPr>
        <w:spacing w:after="160" w:line="259" w:lineRule="auto"/>
        <w:jc w:val="center"/>
        <w:rPr>
          <w:rFonts w:ascii="Arial" w:eastAsia="Times New Roman" w:hAnsi="Arial" w:cs="Arial"/>
          <w:b/>
          <w:bCs/>
          <w:color w:val="000000"/>
          <w:lang w:eastAsia="en-US"/>
        </w:rPr>
      </w:pPr>
    </w:p>
    <w:p w14:paraId="57BCD03F" w14:textId="77777777" w:rsidR="00A21859" w:rsidRPr="00A21859" w:rsidRDefault="00A21859" w:rsidP="00FF32DD">
      <w:pPr>
        <w:spacing w:after="160" w:line="259" w:lineRule="auto"/>
        <w:jc w:val="center"/>
        <w:rPr>
          <w:rFonts w:ascii="Arial" w:eastAsia="Times New Roman" w:hAnsi="Arial" w:cs="Arial"/>
          <w:b/>
          <w:i/>
          <w:color w:val="000000"/>
          <w:sz w:val="22"/>
          <w:szCs w:val="22"/>
          <w:lang w:eastAsia="en-US"/>
        </w:rPr>
      </w:pPr>
      <w:r w:rsidRPr="00A21859">
        <w:rPr>
          <w:rFonts w:ascii="Arial" w:eastAsiaTheme="minorHAnsi" w:hAnsi="Arial" w:cs="Arial"/>
          <w:b/>
          <w:i/>
          <w:lang w:eastAsia="en-US"/>
        </w:rPr>
        <w:t xml:space="preserve">TEMA </w:t>
      </w:r>
      <w:r w:rsidRPr="00A21859">
        <w:rPr>
          <w:rFonts w:ascii="Arial" w:eastAsia="Arial" w:hAnsi="Arial" w:cs="Arial"/>
          <w:b/>
          <w:i/>
          <w:sz w:val="22"/>
          <w:szCs w:val="22"/>
          <w:lang w:eastAsia="en-US"/>
        </w:rPr>
        <w:t>“ANÁLISIS</w:t>
      </w:r>
      <w:r w:rsidRPr="00A21859">
        <w:rPr>
          <w:rFonts w:ascii="Arial" w:eastAsia="Times New Roman" w:hAnsi="Arial" w:cs="Arial"/>
          <w:b/>
          <w:i/>
          <w:color w:val="000000"/>
          <w:sz w:val="22"/>
          <w:szCs w:val="22"/>
          <w:lang w:eastAsia="en-US"/>
        </w:rPr>
        <w:t xml:space="preserve"> Y APROBACIÓN DEL “PROGRAMA ANUAL DE TRABAJO DE LA COMISIÓN EDILICIA PERMANE</w:t>
      </w:r>
      <w:r w:rsidR="00FF32DD">
        <w:rPr>
          <w:rFonts w:ascii="Arial" w:eastAsia="Times New Roman" w:hAnsi="Arial" w:cs="Arial"/>
          <w:b/>
          <w:i/>
          <w:color w:val="000000"/>
          <w:sz w:val="22"/>
          <w:szCs w:val="22"/>
          <w:lang w:eastAsia="en-US"/>
        </w:rPr>
        <w:t>NTE DE MERCADOS Y CENTRALES DE ABASTOS</w:t>
      </w:r>
      <w:r w:rsidRPr="00A21859">
        <w:rPr>
          <w:rFonts w:ascii="Arial" w:eastAsia="Times New Roman" w:hAnsi="Arial" w:cs="Arial"/>
          <w:b/>
          <w:i/>
          <w:color w:val="000000"/>
          <w:sz w:val="22"/>
          <w:szCs w:val="22"/>
          <w:lang w:eastAsia="en-US"/>
        </w:rPr>
        <w:t>.”</w:t>
      </w:r>
    </w:p>
    <w:p w14:paraId="018DE3F2" w14:textId="77777777" w:rsidR="00A21859" w:rsidRPr="00A21859" w:rsidRDefault="00A21859" w:rsidP="00FF32DD">
      <w:pPr>
        <w:spacing w:after="160" w:line="259" w:lineRule="auto"/>
        <w:jc w:val="center"/>
        <w:rPr>
          <w:rFonts w:ascii="Arial" w:eastAsiaTheme="minorHAnsi" w:hAnsi="Arial" w:cs="Arial"/>
          <w:lang w:eastAsia="en-US"/>
        </w:rPr>
      </w:pPr>
    </w:p>
    <w:p w14:paraId="3B6E7356" w14:textId="7F59B55A" w:rsidR="00A21859" w:rsidRPr="00A21859" w:rsidRDefault="001B2A08" w:rsidP="00551D6E">
      <w:pPr>
        <w:spacing w:after="160" w:line="360" w:lineRule="auto"/>
        <w:ind w:firstLine="991"/>
        <w:jc w:val="both"/>
        <w:rPr>
          <w:rFonts w:ascii="Arial" w:eastAsia="Times New Roman" w:hAnsi="Arial" w:cs="Arial"/>
          <w:lang w:eastAsia="en-US"/>
        </w:rPr>
      </w:pPr>
      <w:r>
        <w:rPr>
          <w:rFonts w:ascii="Arial" w:eastAsia="Times New Roman" w:hAnsi="Arial" w:cs="Arial"/>
          <w:color w:val="000000"/>
          <w:lang w:eastAsia="en-US"/>
        </w:rPr>
        <w:t xml:space="preserve"> E</w:t>
      </w:r>
      <w:r w:rsidR="00A21859" w:rsidRPr="00A21859">
        <w:rPr>
          <w:rFonts w:ascii="Arial" w:eastAsia="Times New Roman" w:hAnsi="Arial" w:cs="Arial"/>
          <w:color w:val="000000"/>
          <w:lang w:eastAsia="en-US"/>
        </w:rPr>
        <w:t>n Ciudad Guzmán, Municipio de Zapotlán el Grande, Jalisco</w:t>
      </w:r>
      <w:r>
        <w:rPr>
          <w:rFonts w:ascii="Arial" w:eastAsia="Times New Roman" w:hAnsi="Arial" w:cs="Arial"/>
          <w:color w:val="000000"/>
          <w:lang w:eastAsia="en-US"/>
        </w:rPr>
        <w:t xml:space="preserve"> se llevó a cabo </w:t>
      </w:r>
      <w:r w:rsidR="00A21859" w:rsidRPr="00A21859">
        <w:rPr>
          <w:rFonts w:ascii="Arial" w:eastAsia="Times New Roman" w:hAnsi="Arial" w:cs="Arial"/>
          <w:color w:val="000000"/>
          <w:lang w:eastAsia="en-US"/>
        </w:rPr>
        <w:t>la</w:t>
      </w:r>
      <w:r>
        <w:rPr>
          <w:rFonts w:ascii="Arial" w:eastAsia="Times New Roman" w:hAnsi="Arial" w:cs="Arial"/>
          <w:b/>
          <w:bCs/>
          <w:color w:val="000000"/>
          <w:lang w:eastAsia="en-US"/>
        </w:rPr>
        <w:t xml:space="preserve"> Sesión Ordinaria</w:t>
      </w:r>
      <w:r w:rsidR="00A21859" w:rsidRPr="00A21859">
        <w:rPr>
          <w:rFonts w:ascii="Arial" w:eastAsia="Times New Roman" w:hAnsi="Arial" w:cs="Arial"/>
          <w:b/>
          <w:bCs/>
          <w:color w:val="000000"/>
          <w:lang w:eastAsia="en-US"/>
        </w:rPr>
        <w:t xml:space="preserve"> No. 2 </w:t>
      </w:r>
      <w:r w:rsidR="00A21859" w:rsidRPr="00A21859">
        <w:rPr>
          <w:rFonts w:ascii="Arial" w:eastAsia="Times New Roman" w:hAnsi="Arial" w:cs="Arial"/>
          <w:color w:val="000000"/>
          <w:lang w:eastAsia="en-US"/>
        </w:rPr>
        <w:t xml:space="preserve">de la Comisión Edilicia Permanente de </w:t>
      </w:r>
      <w:r w:rsidR="004E0746">
        <w:rPr>
          <w:rFonts w:ascii="Arial" w:eastAsia="Times New Roman" w:hAnsi="Arial" w:cs="Arial"/>
          <w:color w:val="000000"/>
          <w:lang w:eastAsia="en-US"/>
        </w:rPr>
        <w:t>Mercados y Centrales de Abastos</w:t>
      </w:r>
      <w:r w:rsidR="00A21859" w:rsidRPr="00A21859">
        <w:rPr>
          <w:rFonts w:ascii="Arial" w:eastAsia="Times New Roman" w:hAnsi="Arial" w:cs="Arial"/>
          <w:color w:val="000000"/>
          <w:lang w:eastAsia="en-US"/>
        </w:rPr>
        <w:t xml:space="preserve">, </w:t>
      </w:r>
      <w:r w:rsidR="00A21859" w:rsidRPr="00A21859">
        <w:rPr>
          <w:rFonts w:ascii="Arial" w:eastAsia="Times New Roman" w:hAnsi="Arial" w:cs="Arial"/>
          <w:bCs/>
          <w:color w:val="000000"/>
          <w:lang w:eastAsia="en-US"/>
        </w:rPr>
        <w:t>programada</w:t>
      </w:r>
      <w:r>
        <w:rPr>
          <w:rFonts w:ascii="Arial" w:eastAsia="Times New Roman" w:hAnsi="Arial" w:cs="Arial"/>
          <w:bCs/>
          <w:color w:val="000000"/>
          <w:lang w:eastAsia="en-US"/>
        </w:rPr>
        <w:t xml:space="preserve"> el</w:t>
      </w:r>
      <w:r w:rsidR="00A21859" w:rsidRPr="00A21859">
        <w:rPr>
          <w:rFonts w:ascii="Arial" w:eastAsia="Times New Roman" w:hAnsi="Arial" w:cs="Arial"/>
          <w:bCs/>
          <w:color w:val="000000"/>
          <w:lang w:eastAsia="en-US"/>
        </w:rPr>
        <w:t xml:space="preserve"> día </w:t>
      </w:r>
      <w:r w:rsidR="0046245E">
        <w:rPr>
          <w:rFonts w:ascii="Arial" w:eastAsia="Times New Roman" w:hAnsi="Arial" w:cs="Arial"/>
          <w:b/>
          <w:bCs/>
          <w:color w:val="000000"/>
          <w:lang w:eastAsia="en-US"/>
        </w:rPr>
        <w:t>12</w:t>
      </w:r>
      <w:r>
        <w:rPr>
          <w:rFonts w:ascii="Arial" w:eastAsia="Times New Roman" w:hAnsi="Arial" w:cs="Arial"/>
          <w:b/>
          <w:bCs/>
          <w:color w:val="000000"/>
          <w:lang w:eastAsia="en-US"/>
        </w:rPr>
        <w:t xml:space="preserve"> diciembre </w:t>
      </w:r>
      <w:r w:rsidR="008D3C69" w:rsidRPr="001B2A08">
        <w:rPr>
          <w:rFonts w:ascii="Arial" w:eastAsia="Times New Roman" w:hAnsi="Arial" w:cs="Arial"/>
          <w:b/>
          <w:bCs/>
          <w:color w:val="000000"/>
          <w:lang w:eastAsia="en-US"/>
        </w:rPr>
        <w:t>del año 2024</w:t>
      </w:r>
      <w:r w:rsidR="00A21859" w:rsidRPr="001B2A08">
        <w:rPr>
          <w:rFonts w:ascii="Arial" w:eastAsia="Times New Roman" w:hAnsi="Arial" w:cs="Arial"/>
          <w:bCs/>
          <w:color w:val="000000"/>
          <w:lang w:eastAsia="en-US"/>
        </w:rPr>
        <w:t>,</w:t>
      </w:r>
      <w:r w:rsidR="002758B5">
        <w:rPr>
          <w:rFonts w:ascii="Arial" w:eastAsia="Times New Roman" w:hAnsi="Arial" w:cs="Arial"/>
          <w:bCs/>
          <w:color w:val="000000"/>
          <w:lang w:eastAsia="en-US"/>
        </w:rPr>
        <w:t xml:space="preserve"> a las 11:00</w:t>
      </w:r>
      <w:r w:rsidR="0046245E">
        <w:rPr>
          <w:rFonts w:ascii="Arial" w:eastAsia="Times New Roman" w:hAnsi="Arial" w:cs="Arial"/>
          <w:bCs/>
          <w:color w:val="000000"/>
          <w:lang w:eastAsia="en-US"/>
        </w:rPr>
        <w:t xml:space="preserve"> horas, en la sala </w:t>
      </w:r>
      <w:r w:rsidR="005F70F2">
        <w:rPr>
          <w:rFonts w:ascii="Arial" w:eastAsia="Times New Roman" w:hAnsi="Arial" w:cs="Arial"/>
          <w:bCs/>
          <w:color w:val="000000"/>
          <w:lang w:eastAsia="en-US"/>
        </w:rPr>
        <w:t>Roció</w:t>
      </w:r>
      <w:r w:rsidR="0046245E">
        <w:rPr>
          <w:rFonts w:ascii="Arial" w:eastAsia="Times New Roman" w:hAnsi="Arial" w:cs="Arial"/>
          <w:bCs/>
          <w:color w:val="000000"/>
          <w:lang w:eastAsia="en-US"/>
        </w:rPr>
        <w:t xml:space="preserve"> Elizondo Díaz </w:t>
      </w:r>
      <w:r w:rsidR="00A21859" w:rsidRPr="00A21859">
        <w:rPr>
          <w:rFonts w:ascii="Arial" w:eastAsia="Times New Roman" w:hAnsi="Arial" w:cs="Arial"/>
          <w:bCs/>
          <w:color w:val="000000"/>
          <w:lang w:eastAsia="en-US"/>
        </w:rPr>
        <w:t>ubicada en planta alta</w:t>
      </w:r>
      <w:r w:rsidR="0046245E">
        <w:rPr>
          <w:rFonts w:ascii="Arial" w:eastAsia="Times New Roman" w:hAnsi="Arial" w:cs="Arial"/>
          <w:bCs/>
          <w:color w:val="000000"/>
          <w:lang w:eastAsia="en-US"/>
        </w:rPr>
        <w:t>,</w:t>
      </w:r>
      <w:r w:rsidR="00AB5228">
        <w:rPr>
          <w:rFonts w:ascii="Arial" w:eastAsia="Times New Roman" w:hAnsi="Arial" w:cs="Arial"/>
          <w:bCs/>
          <w:color w:val="000000"/>
          <w:lang w:eastAsia="en-US"/>
        </w:rPr>
        <w:t xml:space="preserve"> </w:t>
      </w:r>
      <w:r w:rsidR="00A21859" w:rsidRPr="00A21859">
        <w:rPr>
          <w:rFonts w:ascii="Arial" w:eastAsia="Times New Roman" w:hAnsi="Arial" w:cs="Arial"/>
          <w:bCs/>
          <w:color w:val="000000"/>
          <w:lang w:eastAsia="en-US"/>
        </w:rPr>
        <w:t>interior de la Presidencia Municipal, para lo cual fuero</w:t>
      </w:r>
      <w:r w:rsidR="004E0746">
        <w:rPr>
          <w:rFonts w:ascii="Arial" w:eastAsia="Times New Roman" w:hAnsi="Arial" w:cs="Arial"/>
          <w:bCs/>
          <w:color w:val="000000"/>
          <w:lang w:eastAsia="en-US"/>
        </w:rPr>
        <w:t>n convocados por parte de la Dra</w:t>
      </w:r>
      <w:r w:rsidR="00A21859" w:rsidRPr="00A21859">
        <w:rPr>
          <w:rFonts w:ascii="Arial" w:eastAsia="Times New Roman" w:hAnsi="Arial" w:cs="Arial"/>
          <w:bCs/>
          <w:color w:val="000000"/>
          <w:lang w:eastAsia="en-US"/>
        </w:rPr>
        <w:t xml:space="preserve">. </w:t>
      </w:r>
      <w:r w:rsidR="004E0746">
        <w:rPr>
          <w:rFonts w:ascii="Arial" w:eastAsia="Times New Roman" w:hAnsi="Arial" w:cs="Arial"/>
          <w:bCs/>
          <w:color w:val="000000"/>
          <w:lang w:eastAsia="en-US"/>
        </w:rPr>
        <w:t>Bertha Silvia Gómez Ramos</w:t>
      </w:r>
      <w:r w:rsidR="00A21859" w:rsidRPr="00A21859">
        <w:rPr>
          <w:rFonts w:ascii="Arial" w:eastAsia="Times New Roman" w:hAnsi="Arial" w:cs="Arial"/>
          <w:color w:val="000000"/>
          <w:lang w:eastAsia="en-US"/>
        </w:rPr>
        <w:t xml:space="preserve">, </w:t>
      </w:r>
      <w:r w:rsidR="00A21859" w:rsidRPr="00A21859">
        <w:rPr>
          <w:rFonts w:ascii="Arial" w:eastAsia="Times New Roman" w:hAnsi="Arial" w:cs="Arial"/>
          <w:bCs/>
          <w:color w:val="000000"/>
          <w:lang w:eastAsia="en-US"/>
        </w:rPr>
        <w:t xml:space="preserve">Presidenta de la Comisión, a través del </w:t>
      </w:r>
      <w:r w:rsidR="00A21859" w:rsidRPr="004D1919">
        <w:rPr>
          <w:rFonts w:ascii="Arial" w:eastAsia="Times New Roman" w:hAnsi="Arial" w:cs="Arial"/>
          <w:bCs/>
          <w:color w:val="000000"/>
          <w:lang w:eastAsia="en-US"/>
        </w:rPr>
        <w:t>oficio No</w:t>
      </w:r>
      <w:r w:rsidR="004D1919" w:rsidRPr="004D1919">
        <w:rPr>
          <w:rFonts w:ascii="Arial" w:eastAsia="Times New Roman" w:hAnsi="Arial" w:cs="Arial"/>
          <w:bCs/>
          <w:color w:val="000000"/>
          <w:lang w:eastAsia="en-US"/>
        </w:rPr>
        <w:t>.1503</w:t>
      </w:r>
      <w:r w:rsidR="00302471" w:rsidRPr="004D1919">
        <w:rPr>
          <w:rFonts w:ascii="Arial" w:eastAsia="Times New Roman" w:hAnsi="Arial" w:cs="Arial"/>
          <w:bCs/>
          <w:color w:val="000000"/>
          <w:lang w:eastAsia="en-US"/>
        </w:rPr>
        <w:t>/2024</w:t>
      </w:r>
      <w:r w:rsidR="004E0746">
        <w:rPr>
          <w:rFonts w:ascii="Arial" w:eastAsia="Times New Roman" w:hAnsi="Arial" w:cs="Arial"/>
          <w:bCs/>
          <w:color w:val="000000"/>
          <w:lang w:eastAsia="en-US"/>
        </w:rPr>
        <w:t xml:space="preserve"> de </w:t>
      </w:r>
      <w:r w:rsidR="00F32E89">
        <w:rPr>
          <w:rFonts w:ascii="Arial" w:eastAsia="Times New Roman" w:hAnsi="Arial" w:cs="Arial"/>
          <w:bCs/>
          <w:color w:val="000000"/>
          <w:lang w:eastAsia="en-US"/>
        </w:rPr>
        <w:t xml:space="preserve">regidores, </w:t>
      </w:r>
      <w:r w:rsidR="00F32E89" w:rsidRPr="00A21859">
        <w:rPr>
          <w:rFonts w:ascii="Arial" w:eastAsia="Times New Roman" w:hAnsi="Arial" w:cs="Arial"/>
          <w:bCs/>
          <w:color w:val="000000"/>
          <w:lang w:eastAsia="en-US"/>
        </w:rPr>
        <w:t>C.</w:t>
      </w:r>
      <w:r w:rsidR="00302471">
        <w:rPr>
          <w:rFonts w:ascii="Arial" w:eastAsia="Times New Roman" w:hAnsi="Arial" w:cs="Arial"/>
          <w:color w:val="000000"/>
          <w:lang w:eastAsia="en-US"/>
        </w:rPr>
        <w:t xml:space="preserve"> Gustavo </w:t>
      </w:r>
      <w:r w:rsidR="00815F54">
        <w:rPr>
          <w:rFonts w:ascii="Arial" w:eastAsia="Times New Roman" w:hAnsi="Arial" w:cs="Arial"/>
          <w:color w:val="000000"/>
          <w:lang w:eastAsia="en-US"/>
        </w:rPr>
        <w:t>López</w:t>
      </w:r>
      <w:r w:rsidR="001A29FA">
        <w:rPr>
          <w:rFonts w:ascii="Arial" w:eastAsia="Times New Roman" w:hAnsi="Arial" w:cs="Arial"/>
          <w:color w:val="000000"/>
          <w:lang w:eastAsia="en-US"/>
        </w:rPr>
        <w:t xml:space="preserve"> Sandoval,</w:t>
      </w:r>
      <w:r w:rsidR="007255E1">
        <w:rPr>
          <w:rFonts w:ascii="Arial" w:eastAsia="Times New Roman" w:hAnsi="Arial" w:cs="Arial"/>
          <w:color w:val="000000"/>
          <w:lang w:eastAsia="en-US"/>
        </w:rPr>
        <w:t xml:space="preserve">         </w:t>
      </w:r>
      <w:r w:rsidR="001A29FA">
        <w:rPr>
          <w:rFonts w:ascii="Arial" w:eastAsia="Times New Roman" w:hAnsi="Arial" w:cs="Arial"/>
          <w:color w:val="000000"/>
          <w:lang w:eastAsia="en-US"/>
        </w:rPr>
        <w:t xml:space="preserve"> C</w:t>
      </w:r>
      <w:r w:rsidR="00302471">
        <w:rPr>
          <w:rFonts w:ascii="Arial" w:eastAsia="Times New Roman" w:hAnsi="Arial" w:cs="Arial"/>
          <w:color w:val="000000"/>
          <w:lang w:eastAsia="en-US"/>
        </w:rPr>
        <w:t>. Yulian</w:t>
      </w:r>
      <w:r w:rsidR="001A29FA">
        <w:rPr>
          <w:rFonts w:ascii="Arial" w:eastAsia="Times New Roman" w:hAnsi="Arial" w:cs="Arial"/>
          <w:color w:val="000000"/>
          <w:lang w:eastAsia="en-US"/>
        </w:rPr>
        <w:t>a Livier Vargas de la Torre, C</w:t>
      </w:r>
      <w:r w:rsidR="00302471">
        <w:rPr>
          <w:rFonts w:ascii="Arial" w:eastAsia="Times New Roman" w:hAnsi="Arial" w:cs="Arial"/>
          <w:color w:val="000000"/>
          <w:lang w:eastAsia="en-US"/>
        </w:rPr>
        <w:t>. Higinio del Toro Pérez.</w:t>
      </w:r>
      <w:r w:rsidR="00F32E89" w:rsidRPr="00F32E89">
        <w:rPr>
          <w:rFonts w:ascii="Arial" w:eastAsia="Times New Roman" w:hAnsi="Arial" w:cs="Arial"/>
          <w:bCs/>
          <w:color w:val="000000"/>
          <w:lang w:eastAsia="en-US"/>
        </w:rPr>
        <w:t xml:space="preserve"> </w:t>
      </w:r>
      <w:r w:rsidR="001A29FA">
        <w:rPr>
          <w:rFonts w:ascii="Arial" w:eastAsia="Times New Roman" w:hAnsi="Arial" w:cs="Arial"/>
          <w:bCs/>
          <w:color w:val="000000"/>
          <w:lang w:eastAsia="en-US"/>
        </w:rPr>
        <w:t>R</w:t>
      </w:r>
      <w:r w:rsidR="00F32E89" w:rsidRPr="00A21859">
        <w:rPr>
          <w:rFonts w:ascii="Arial" w:eastAsia="Times New Roman" w:hAnsi="Arial" w:cs="Arial"/>
          <w:bCs/>
          <w:color w:val="000000"/>
          <w:lang w:eastAsia="en-US"/>
        </w:rPr>
        <w:t>egidores integrantes de la Co</w:t>
      </w:r>
      <w:r w:rsidR="00F32E89">
        <w:rPr>
          <w:rFonts w:ascii="Arial" w:eastAsia="Times New Roman" w:hAnsi="Arial" w:cs="Arial"/>
          <w:bCs/>
          <w:color w:val="000000"/>
          <w:lang w:eastAsia="en-US"/>
        </w:rPr>
        <w:t>misión anteriormente mencionada, el desarrollo de la sesión se dio co</w:t>
      </w:r>
      <w:r w:rsidR="007255E1">
        <w:rPr>
          <w:rFonts w:ascii="Arial" w:eastAsia="Times New Roman" w:hAnsi="Arial" w:cs="Arial"/>
          <w:bCs/>
          <w:color w:val="000000"/>
          <w:lang w:eastAsia="en-US"/>
        </w:rPr>
        <w:t>mo sigue, toma de protesta del R</w:t>
      </w:r>
      <w:r w:rsidR="00F32E89">
        <w:rPr>
          <w:rFonts w:ascii="Arial" w:eastAsia="Times New Roman" w:hAnsi="Arial" w:cs="Arial"/>
          <w:bCs/>
          <w:color w:val="000000"/>
          <w:lang w:eastAsia="en-US"/>
        </w:rPr>
        <w:t>egidor Higinio del Toro Pérez, presentación par</w:t>
      </w:r>
      <w:r w:rsidR="007255E1">
        <w:rPr>
          <w:rFonts w:ascii="Arial" w:eastAsia="Times New Roman" w:hAnsi="Arial" w:cs="Arial"/>
          <w:bCs/>
          <w:color w:val="000000"/>
          <w:lang w:eastAsia="en-US"/>
        </w:rPr>
        <w:t>a su análisis y aprobación del Programa Anual de T</w:t>
      </w:r>
      <w:r w:rsidR="00F32E89">
        <w:rPr>
          <w:rFonts w:ascii="Arial" w:eastAsia="Times New Roman" w:hAnsi="Arial" w:cs="Arial"/>
          <w:bCs/>
          <w:color w:val="000000"/>
          <w:lang w:eastAsia="en-US"/>
        </w:rPr>
        <w:t>rabajo de la Comisión de Mercados y Centrales de Abastos, programa que se aprobó por unanimidad de los presentes.</w:t>
      </w:r>
    </w:p>
    <w:p w14:paraId="174B7B78" w14:textId="77777777" w:rsidR="00A21859" w:rsidRPr="00A21859" w:rsidRDefault="00A21859" w:rsidP="00FF32DD">
      <w:pPr>
        <w:spacing w:after="160" w:line="360" w:lineRule="auto"/>
        <w:ind w:firstLine="991"/>
        <w:jc w:val="both"/>
        <w:rPr>
          <w:rFonts w:ascii="Arial" w:eastAsiaTheme="minorHAnsi" w:hAnsi="Arial" w:cs="Arial"/>
          <w:lang w:eastAsia="en-US"/>
        </w:rPr>
      </w:pPr>
      <w:r w:rsidRPr="00A21859">
        <w:rPr>
          <w:rFonts w:ascii="Arial" w:eastAsia="Times New Roman" w:hAnsi="Arial" w:cs="Arial"/>
          <w:color w:val="000000"/>
          <w:lang w:eastAsia="en-US"/>
        </w:rPr>
        <w:t>Lo anterior con fundamento en lo establecido por el artículo 115 Constitucional</w:t>
      </w:r>
      <w:r w:rsidRPr="00A21859">
        <w:rPr>
          <w:rFonts w:ascii="Arial" w:eastAsia="Times New Roman" w:hAnsi="Arial" w:cs="Arial"/>
          <w:color w:val="000000"/>
          <w:sz w:val="22"/>
          <w:szCs w:val="22"/>
          <w:lang w:eastAsia="en-US"/>
        </w:rPr>
        <w:t xml:space="preserve">, </w:t>
      </w:r>
      <w:r w:rsidRPr="00A21859">
        <w:rPr>
          <w:rFonts w:ascii="Arial" w:eastAsia="Times New Roman" w:hAnsi="Arial" w:cs="Arial"/>
          <w:color w:val="000000"/>
          <w:lang w:eastAsia="en-US"/>
        </w:rPr>
        <w:t>27 de la Ley de Gobierno y la Administración Pública del Estado de Jalisco; así mismo de conformidad con los artículos 37, 38, y 40 al 49, y demás relativos y aplicables del Reglamento Interior del Ayuntamiento de Zapotlán el Grande, Jalisco.</w:t>
      </w:r>
    </w:p>
    <w:p w14:paraId="45CC65A3" w14:textId="77777777" w:rsidR="00A21859" w:rsidRDefault="00A21859" w:rsidP="00FF32DD">
      <w:pPr>
        <w:jc w:val="both"/>
      </w:pPr>
    </w:p>
    <w:p w14:paraId="4D63FD26" w14:textId="77777777" w:rsidR="00A21859" w:rsidRDefault="00A21859" w:rsidP="009525E8">
      <w:pPr>
        <w:jc w:val="both"/>
      </w:pPr>
    </w:p>
    <w:p w14:paraId="0FF379F8" w14:textId="77777777" w:rsidR="00A21859" w:rsidRDefault="00A21859" w:rsidP="009525E8">
      <w:pPr>
        <w:jc w:val="both"/>
      </w:pPr>
    </w:p>
    <w:p w14:paraId="0A9AC66F" w14:textId="77777777" w:rsidR="00A21859" w:rsidRDefault="00A21859" w:rsidP="009525E8">
      <w:pPr>
        <w:jc w:val="both"/>
      </w:pPr>
    </w:p>
    <w:p w14:paraId="6EBB51A9" w14:textId="77777777" w:rsidR="00A21859" w:rsidRDefault="00A21859" w:rsidP="009525E8">
      <w:pPr>
        <w:jc w:val="both"/>
      </w:pPr>
    </w:p>
    <w:p w14:paraId="2338A939" w14:textId="4241B844" w:rsidR="00302471" w:rsidRDefault="00302471" w:rsidP="009525E8">
      <w:pPr>
        <w:jc w:val="both"/>
      </w:pPr>
    </w:p>
    <w:p w14:paraId="6B881CB6" w14:textId="77777777" w:rsidR="001467E0" w:rsidRPr="001467E0" w:rsidRDefault="001467E0" w:rsidP="001467E0"/>
    <w:p w14:paraId="4179C72B" w14:textId="77777777" w:rsidR="001467E0" w:rsidRPr="001467E0" w:rsidRDefault="001467E0" w:rsidP="001467E0"/>
    <w:p w14:paraId="18EA719C" w14:textId="75152ABC" w:rsidR="001467E0" w:rsidRDefault="001467E0" w:rsidP="001467E0">
      <w:pPr>
        <w:tabs>
          <w:tab w:val="left" w:pos="1215"/>
        </w:tabs>
      </w:pPr>
      <w:r>
        <w:tab/>
      </w:r>
    </w:p>
    <w:p w14:paraId="797393DC" w14:textId="77777777" w:rsidR="001467E0" w:rsidRDefault="001467E0" w:rsidP="001467E0">
      <w:pPr>
        <w:tabs>
          <w:tab w:val="left" w:pos="1215"/>
        </w:tabs>
      </w:pPr>
    </w:p>
    <w:p w14:paraId="2BA32BE3" w14:textId="77777777" w:rsidR="001467E0" w:rsidRPr="001467E0" w:rsidRDefault="001467E0" w:rsidP="001467E0">
      <w:pPr>
        <w:tabs>
          <w:tab w:val="left" w:pos="1215"/>
        </w:tabs>
      </w:pPr>
    </w:p>
    <w:p w14:paraId="6E46D6B3" w14:textId="3D81DC4D" w:rsidR="00352CCD" w:rsidRDefault="001467E0" w:rsidP="009525E8">
      <w:pPr>
        <w:jc w:val="both"/>
      </w:pPr>
      <w:r>
        <w:rPr>
          <w:rFonts w:ascii="Arial" w:eastAsia="Times New Roman" w:hAnsi="Arial" w:cs="Arial"/>
          <w:b/>
          <w:bCs/>
          <w:noProof/>
          <w:color w:val="000000"/>
          <w:sz w:val="32"/>
          <w:szCs w:val="32"/>
        </w:rPr>
        <w:drawing>
          <wp:inline distT="0" distB="0" distL="0" distR="0" wp14:anchorId="39ED4B04" wp14:editId="2F2DE55A">
            <wp:extent cx="5267325" cy="3705225"/>
            <wp:effectExtent l="0" t="0" r="9525" b="9525"/>
            <wp:docPr id="210113326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705225"/>
                    </a:xfrm>
                    <a:prstGeom prst="rect">
                      <a:avLst/>
                    </a:prstGeom>
                    <a:noFill/>
                    <a:ln>
                      <a:noFill/>
                    </a:ln>
                  </pic:spPr>
                </pic:pic>
              </a:graphicData>
            </a:graphic>
          </wp:inline>
        </w:drawing>
      </w:r>
    </w:p>
    <w:p w14:paraId="4DEE8AF8" w14:textId="4AD0E29C" w:rsidR="00352CCD" w:rsidRDefault="00352CCD" w:rsidP="009525E8">
      <w:pPr>
        <w:jc w:val="both"/>
      </w:pPr>
    </w:p>
    <w:p w14:paraId="4A9256C2" w14:textId="332B3618" w:rsidR="00352CCD" w:rsidRDefault="00352CCD" w:rsidP="009525E8">
      <w:pPr>
        <w:jc w:val="both"/>
      </w:pPr>
    </w:p>
    <w:p w14:paraId="1BC7143B" w14:textId="77777777" w:rsidR="00352CCD" w:rsidRDefault="00352CCD" w:rsidP="009525E8">
      <w:pPr>
        <w:jc w:val="both"/>
      </w:pPr>
    </w:p>
    <w:p w14:paraId="4FC0A7AE" w14:textId="6D1CA606" w:rsidR="00302471" w:rsidRDefault="001467E0" w:rsidP="009525E8">
      <w:pPr>
        <w:jc w:val="both"/>
      </w:pPr>
      <w:r>
        <w:rPr>
          <w:noProof/>
        </w:rPr>
        <w:drawing>
          <wp:inline distT="0" distB="0" distL="0" distR="0" wp14:anchorId="4F5D4B9E" wp14:editId="73181ACE">
            <wp:extent cx="5276850" cy="2838450"/>
            <wp:effectExtent l="0" t="0" r="0" b="0"/>
            <wp:docPr id="134469375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2838450"/>
                    </a:xfrm>
                    <a:prstGeom prst="rect">
                      <a:avLst/>
                    </a:prstGeom>
                    <a:noFill/>
                    <a:ln>
                      <a:noFill/>
                    </a:ln>
                  </pic:spPr>
                </pic:pic>
              </a:graphicData>
            </a:graphic>
          </wp:inline>
        </w:drawing>
      </w:r>
    </w:p>
    <w:p w14:paraId="7B7339E6" w14:textId="5D50D34F" w:rsidR="00302471" w:rsidRDefault="00352CCD" w:rsidP="00DC5D18">
      <w:pPr>
        <w:rPr>
          <w:rFonts w:ascii="Arial" w:eastAsia="Times New Roman" w:hAnsi="Arial" w:cs="Arial"/>
          <w:b/>
          <w:bCs/>
          <w:color w:val="000000"/>
          <w:sz w:val="32"/>
          <w:szCs w:val="32"/>
        </w:rPr>
      </w:pPr>
      <w:r w:rsidRPr="00352CCD">
        <w:rPr>
          <w:rFonts w:ascii="Arial" w:eastAsia="Times New Roman" w:hAnsi="Arial" w:cs="Arial"/>
          <w:b/>
          <w:bCs/>
          <w:noProof/>
          <w:color w:val="000000"/>
          <w:sz w:val="32"/>
          <w:szCs w:val="32"/>
        </w:rPr>
        <mc:AlternateContent>
          <mc:Choice Requires="wps">
            <w:drawing>
              <wp:inline distT="0" distB="0" distL="0" distR="0" wp14:anchorId="59BD0A21" wp14:editId="070E2460">
                <wp:extent cx="304800" cy="304800"/>
                <wp:effectExtent l="0" t="0" r="0" b="0"/>
                <wp:docPr id="2" name="Rectángulo 2" descr="blob:https://web.whatsapp.com/8ee29902-cab0-42e4-b4e7-a2dfa7c39a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BBADE" id="Rectángulo 2" o:spid="_x0000_s1026" alt="blob:https://web.whatsapp.com/8ee29902-cab0-42e4-b4e7-a2dfa7c39a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D2uV4ntAgAABAYAAA4AAAAA&#10;AAAAAAAAAAAALgIAAGRycy9lMm9Eb2MueG1sUEsBAi0AFAAGAAgAAAAhAEyg6SzYAAAAAwEAAA8A&#10;AAAAAAAAAAAAAAAARwUAAGRycy9kb3ducmV2LnhtbFBLBQYAAAAABAAEAPMAAABMBgAAAAA=&#10;" filled="f" stroked="f">
                <o:lock v:ext="edit" aspectratio="t"/>
                <w10:anchorlock/>
              </v:rect>
            </w:pict>
          </mc:Fallback>
        </mc:AlternateContent>
      </w:r>
      <w:r>
        <w:rPr>
          <w:noProof/>
        </w:rPr>
        <mc:AlternateContent>
          <mc:Choice Requires="wps">
            <w:drawing>
              <wp:inline distT="0" distB="0" distL="0" distR="0" wp14:anchorId="16E7AECE" wp14:editId="5129E53C">
                <wp:extent cx="304800" cy="304800"/>
                <wp:effectExtent l="0" t="0" r="0" b="0"/>
                <wp:docPr id="3" name="AutoShape 3" descr="blob:https://web.whatsapp.com/8ee29902-cab0-42e4-b4e7-a2dfa7c39a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E89E3A" id="AutoShape 3" o:spid="_x0000_s1026" alt="blob:https://web.whatsapp.com/8ee29902-cab0-42e4-b4e7-a2dfa7c39a0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PT2GzkAgAAAgYAAA4AAAAAAAAAAAAAAAAA&#10;LgIAAGRycy9lMm9Eb2MueG1sUEsBAi0AFAAGAAgAAAAhAEyg6SzYAAAAAwEAAA8AAAAAAAAAAAAA&#10;AAAAPgUAAGRycy9kb3ducmV2LnhtbFBLBQYAAAAABAAEAPMAAABDBgAAAAA=&#10;" filled="f" stroked="f">
                <o:lock v:ext="edit" aspectratio="t"/>
                <w10:anchorlock/>
              </v:rect>
            </w:pict>
          </mc:Fallback>
        </mc:AlternateContent>
      </w:r>
    </w:p>
    <w:sectPr w:rsidR="00302471" w:rsidSect="002F130C">
      <w:headerReference w:type="even" r:id="rId10"/>
      <w:headerReference w:type="default" r:id="rId11"/>
      <w:headerReference w:type="first" r:id="rId12"/>
      <w:pgSz w:w="12240" w:h="15840"/>
      <w:pgMar w:top="1417"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7EB6" w14:textId="77777777" w:rsidR="007936DD" w:rsidRDefault="00A85CF1">
      <w:r>
        <w:separator/>
      </w:r>
    </w:p>
  </w:endnote>
  <w:endnote w:type="continuationSeparator" w:id="0">
    <w:p w14:paraId="551511C9" w14:textId="77777777" w:rsidR="007936DD" w:rsidRDefault="00A8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5D9B7" w14:textId="77777777" w:rsidR="007936DD" w:rsidRDefault="00A85CF1">
      <w:r>
        <w:separator/>
      </w:r>
    </w:p>
  </w:footnote>
  <w:footnote w:type="continuationSeparator" w:id="0">
    <w:p w14:paraId="62AFF1E8" w14:textId="77777777" w:rsidR="007936DD" w:rsidRDefault="00A85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3DC1" w14:textId="77777777" w:rsidR="00CA063D" w:rsidRDefault="006F038B">
    <w:pPr>
      <w:pStyle w:val="Encabezado"/>
    </w:pPr>
    <w:r>
      <w:rPr>
        <w:noProof/>
      </w:rPr>
      <w:pict w14:anchorId="018E8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1025"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lang w:val="es-ES"/>
      </w:rPr>
      <w:id w:val="1569997927"/>
      <w:docPartObj>
        <w:docPartGallery w:val="Page Numbers (Top of Page)"/>
        <w:docPartUnique/>
      </w:docPartObj>
    </w:sdtPr>
    <w:sdtEndPr>
      <w:rPr>
        <w:b/>
        <w:bCs/>
        <w:color w:val="auto"/>
        <w:spacing w:val="0"/>
        <w:lang w:val="es-MX"/>
      </w:rPr>
    </w:sdtEndPr>
    <w:sdtContent>
      <w:p w14:paraId="4D47B61D" w14:textId="24137213" w:rsidR="00CA063D" w:rsidRDefault="006F038B">
        <w:pPr>
          <w:pStyle w:val="Encabezado"/>
          <w:pBdr>
            <w:bottom w:val="single" w:sz="4" w:space="1" w:color="D9D9D9" w:themeColor="background1" w:themeShade="D9"/>
          </w:pBdr>
          <w:jc w:val="right"/>
          <w:rPr>
            <w:b/>
            <w:bCs/>
          </w:rPr>
        </w:pPr>
        <w:r>
          <w:rPr>
            <w:noProof/>
          </w:rPr>
          <w:pict w14:anchorId="55152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6" type="#_x0000_t75" alt="" style="position:absolute;left:0;text-align:left;margin-left:-65.2pt;margin-top:-77.7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r w:rsidR="00A85CF1">
          <w:rPr>
            <w:color w:val="7F7F7F" w:themeColor="background1" w:themeShade="7F"/>
            <w:spacing w:val="60"/>
            <w:lang w:val="es-ES"/>
          </w:rPr>
          <w:t>Página</w:t>
        </w:r>
        <w:r w:rsidR="00A85CF1">
          <w:rPr>
            <w:lang w:val="es-ES"/>
          </w:rPr>
          <w:t xml:space="preserve"> | </w:t>
        </w:r>
        <w:r w:rsidR="00A85CF1">
          <w:fldChar w:fldCharType="begin"/>
        </w:r>
        <w:r w:rsidR="00A85CF1">
          <w:instrText>PAGE   \* MERGEFORMAT</w:instrText>
        </w:r>
        <w:r w:rsidR="00A85CF1">
          <w:fldChar w:fldCharType="separate"/>
        </w:r>
        <w:r w:rsidR="002D55DA" w:rsidRPr="002D55DA">
          <w:rPr>
            <w:b/>
            <w:bCs/>
            <w:noProof/>
            <w:lang w:val="es-ES"/>
          </w:rPr>
          <w:t>6</w:t>
        </w:r>
        <w:r w:rsidR="00A85CF1">
          <w:rPr>
            <w:b/>
            <w:bCs/>
          </w:rPr>
          <w:fldChar w:fldCharType="end"/>
        </w:r>
      </w:p>
    </w:sdtContent>
  </w:sdt>
  <w:p w14:paraId="53225698" w14:textId="77777777" w:rsidR="00CA063D" w:rsidRDefault="00CA06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DD2D" w14:textId="77777777" w:rsidR="00CA063D" w:rsidRDefault="006F038B">
    <w:pPr>
      <w:pStyle w:val="Encabezado"/>
    </w:pPr>
    <w:r>
      <w:rPr>
        <w:noProof/>
      </w:rPr>
      <w:pict w14:anchorId="28A37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1027"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B1506"/>
    <w:multiLevelType w:val="hybridMultilevel"/>
    <w:tmpl w:val="601CA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AD7F0B"/>
    <w:multiLevelType w:val="hybridMultilevel"/>
    <w:tmpl w:val="6D98D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2126EF"/>
    <w:multiLevelType w:val="hybridMultilevel"/>
    <w:tmpl w:val="BE068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6111805">
    <w:abstractNumId w:val="1"/>
  </w:num>
  <w:num w:numId="2" w16cid:durableId="193345029">
    <w:abstractNumId w:val="2"/>
  </w:num>
  <w:num w:numId="3" w16cid:durableId="75138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913"/>
    <w:rsid w:val="000232DF"/>
    <w:rsid w:val="00025E07"/>
    <w:rsid w:val="000335A6"/>
    <w:rsid w:val="00040ABE"/>
    <w:rsid w:val="00062D24"/>
    <w:rsid w:val="000C3C97"/>
    <w:rsid w:val="000F433F"/>
    <w:rsid w:val="00100A44"/>
    <w:rsid w:val="001467E0"/>
    <w:rsid w:val="00154AAF"/>
    <w:rsid w:val="00154ED8"/>
    <w:rsid w:val="001673FC"/>
    <w:rsid w:val="00174A25"/>
    <w:rsid w:val="001925FC"/>
    <w:rsid w:val="001A29FA"/>
    <w:rsid w:val="001B2A08"/>
    <w:rsid w:val="001D2968"/>
    <w:rsid w:val="00200444"/>
    <w:rsid w:val="002010FB"/>
    <w:rsid w:val="00214517"/>
    <w:rsid w:val="00231C64"/>
    <w:rsid w:val="002758B5"/>
    <w:rsid w:val="00282FEF"/>
    <w:rsid w:val="002D0692"/>
    <w:rsid w:val="002D55DA"/>
    <w:rsid w:val="002F071D"/>
    <w:rsid w:val="002F64DC"/>
    <w:rsid w:val="00302471"/>
    <w:rsid w:val="003057D5"/>
    <w:rsid w:val="003257CB"/>
    <w:rsid w:val="00352CCD"/>
    <w:rsid w:val="00367C7D"/>
    <w:rsid w:val="00386B13"/>
    <w:rsid w:val="003C0FF9"/>
    <w:rsid w:val="003D1794"/>
    <w:rsid w:val="003E2CC5"/>
    <w:rsid w:val="003E6832"/>
    <w:rsid w:val="0043716D"/>
    <w:rsid w:val="0046245E"/>
    <w:rsid w:val="004A7657"/>
    <w:rsid w:val="004D1919"/>
    <w:rsid w:val="004E0746"/>
    <w:rsid w:val="004F0E17"/>
    <w:rsid w:val="00551D6E"/>
    <w:rsid w:val="0056155C"/>
    <w:rsid w:val="0056280E"/>
    <w:rsid w:val="00573D0C"/>
    <w:rsid w:val="005803BE"/>
    <w:rsid w:val="00581EA4"/>
    <w:rsid w:val="00582953"/>
    <w:rsid w:val="005D2577"/>
    <w:rsid w:val="005F70F2"/>
    <w:rsid w:val="00631849"/>
    <w:rsid w:val="00646148"/>
    <w:rsid w:val="0065088F"/>
    <w:rsid w:val="00661773"/>
    <w:rsid w:val="006A2D0E"/>
    <w:rsid w:val="006D7BF9"/>
    <w:rsid w:val="006F3EC5"/>
    <w:rsid w:val="006F748E"/>
    <w:rsid w:val="007255E1"/>
    <w:rsid w:val="00726913"/>
    <w:rsid w:val="0073522A"/>
    <w:rsid w:val="007652A4"/>
    <w:rsid w:val="007936DD"/>
    <w:rsid w:val="0079511C"/>
    <w:rsid w:val="00804053"/>
    <w:rsid w:val="00815F54"/>
    <w:rsid w:val="0083092E"/>
    <w:rsid w:val="00862A9D"/>
    <w:rsid w:val="00894BC9"/>
    <w:rsid w:val="00895D46"/>
    <w:rsid w:val="00896585"/>
    <w:rsid w:val="008A5171"/>
    <w:rsid w:val="008B3308"/>
    <w:rsid w:val="008C05DD"/>
    <w:rsid w:val="008D3C69"/>
    <w:rsid w:val="008F2E87"/>
    <w:rsid w:val="008F4B03"/>
    <w:rsid w:val="00930436"/>
    <w:rsid w:val="0093510A"/>
    <w:rsid w:val="009525E8"/>
    <w:rsid w:val="009A109F"/>
    <w:rsid w:val="009D20FE"/>
    <w:rsid w:val="009E52E7"/>
    <w:rsid w:val="009F16E8"/>
    <w:rsid w:val="00A1301D"/>
    <w:rsid w:val="00A21859"/>
    <w:rsid w:val="00A32B69"/>
    <w:rsid w:val="00A37A3D"/>
    <w:rsid w:val="00A5254C"/>
    <w:rsid w:val="00A55E76"/>
    <w:rsid w:val="00A62012"/>
    <w:rsid w:val="00A66842"/>
    <w:rsid w:val="00A85CF1"/>
    <w:rsid w:val="00A946B9"/>
    <w:rsid w:val="00AA7BE2"/>
    <w:rsid w:val="00AB5228"/>
    <w:rsid w:val="00AD3FCA"/>
    <w:rsid w:val="00AE6439"/>
    <w:rsid w:val="00AE6914"/>
    <w:rsid w:val="00B168FE"/>
    <w:rsid w:val="00B52AC2"/>
    <w:rsid w:val="00B65D6E"/>
    <w:rsid w:val="00C00139"/>
    <w:rsid w:val="00C22FD4"/>
    <w:rsid w:val="00C53CED"/>
    <w:rsid w:val="00C70706"/>
    <w:rsid w:val="00C74964"/>
    <w:rsid w:val="00C82397"/>
    <w:rsid w:val="00C84BF1"/>
    <w:rsid w:val="00CA063D"/>
    <w:rsid w:val="00CA55E8"/>
    <w:rsid w:val="00CC4333"/>
    <w:rsid w:val="00CC5387"/>
    <w:rsid w:val="00CC7950"/>
    <w:rsid w:val="00D03E9B"/>
    <w:rsid w:val="00D464E8"/>
    <w:rsid w:val="00D52DBD"/>
    <w:rsid w:val="00D63A79"/>
    <w:rsid w:val="00D73EC6"/>
    <w:rsid w:val="00DB4810"/>
    <w:rsid w:val="00DB62DF"/>
    <w:rsid w:val="00DC1C07"/>
    <w:rsid w:val="00DC1D4A"/>
    <w:rsid w:val="00DC5D18"/>
    <w:rsid w:val="00DF492E"/>
    <w:rsid w:val="00E872C9"/>
    <w:rsid w:val="00F00DAB"/>
    <w:rsid w:val="00F243BC"/>
    <w:rsid w:val="00F32E89"/>
    <w:rsid w:val="00F34431"/>
    <w:rsid w:val="00F52D95"/>
    <w:rsid w:val="00F71A4D"/>
    <w:rsid w:val="00F81AA4"/>
    <w:rsid w:val="00FC24B8"/>
    <w:rsid w:val="00FC4847"/>
    <w:rsid w:val="00FF3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3AB39"/>
  <w15:chartTrackingRefBased/>
  <w15:docId w15:val="{57AAF248-D031-46D9-8AA0-436E4FF1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D0C"/>
    <w:pPr>
      <w:spacing w:after="0" w:line="240" w:lineRule="auto"/>
    </w:pPr>
    <w:rPr>
      <w:rFonts w:ascii="Cambria" w:eastAsia="Cambria" w:hAnsi="Cambria" w:cs="Cambria"/>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6913"/>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726913"/>
    <w:rPr>
      <w:kern w:val="2"/>
      <w:sz w:val="24"/>
      <w:szCs w:val="24"/>
      <w14:ligatures w14:val="standardContextual"/>
    </w:rPr>
  </w:style>
  <w:style w:type="paragraph" w:styleId="Sinespaciado">
    <w:name w:val="No Spacing"/>
    <w:uiPriority w:val="1"/>
    <w:qFormat/>
    <w:rsid w:val="001925FC"/>
    <w:pPr>
      <w:spacing w:after="0" w:line="240" w:lineRule="auto"/>
    </w:pPr>
    <w:rPr>
      <w:rFonts w:ascii="Cambria" w:eastAsia="Cambria" w:hAnsi="Cambria" w:cs="Cambria"/>
      <w:noProof/>
      <w:sz w:val="24"/>
      <w:szCs w:val="24"/>
      <w:lang w:eastAsia="es-MX"/>
    </w:rPr>
  </w:style>
  <w:style w:type="table" w:styleId="Tablaconcuadrcula">
    <w:name w:val="Table Grid"/>
    <w:basedOn w:val="Tablanormal"/>
    <w:uiPriority w:val="39"/>
    <w:rsid w:val="0056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46B9"/>
    <w:pPr>
      <w:ind w:left="720"/>
      <w:contextualSpacing/>
    </w:pPr>
  </w:style>
  <w:style w:type="paragraph" w:styleId="Piedepgina">
    <w:name w:val="footer"/>
    <w:basedOn w:val="Normal"/>
    <w:link w:val="PiedepginaCar"/>
    <w:uiPriority w:val="99"/>
    <w:unhideWhenUsed/>
    <w:rsid w:val="00C22FD4"/>
    <w:pPr>
      <w:tabs>
        <w:tab w:val="center" w:pos="4419"/>
        <w:tab w:val="right" w:pos="8838"/>
      </w:tabs>
    </w:pPr>
  </w:style>
  <w:style w:type="character" w:customStyle="1" w:styleId="PiedepginaCar">
    <w:name w:val="Pie de página Car"/>
    <w:basedOn w:val="Fuentedeprrafopredeter"/>
    <w:link w:val="Piedepgina"/>
    <w:uiPriority w:val="99"/>
    <w:rsid w:val="00C22FD4"/>
    <w:rPr>
      <w:rFonts w:ascii="Cambria" w:eastAsia="Cambria" w:hAnsi="Cambria" w:cs="Cambria"/>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AB994-1289-4F26-9EF6-53BE0EA3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7</Pages>
  <Words>2148</Words>
  <Characters>11815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 Jurídico</dc:creator>
  <cp:keywords/>
  <dc:description/>
  <cp:lastModifiedBy>Bertha Silvia Gómez Ramos</cp:lastModifiedBy>
  <cp:revision>76</cp:revision>
  <cp:lastPrinted>2025-02-19T17:04:00Z</cp:lastPrinted>
  <dcterms:created xsi:type="dcterms:W3CDTF">2024-11-21T16:31:00Z</dcterms:created>
  <dcterms:modified xsi:type="dcterms:W3CDTF">2025-02-19T17:09:00Z</dcterms:modified>
</cp:coreProperties>
</file>