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 xml:space="preserve">SESIÓN EXTRAORDINARIA NO. 2 DE LA </w:t>
      </w:r>
    </w:p>
    <w:p w:rsidR="00730D40" w:rsidRP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>COMISIÓN EDILICIA PERMANENTE DE JUSTICIA</w:t>
      </w:r>
    </w:p>
    <w:p w:rsidR="00A4790A" w:rsidRDefault="00A4790A" w:rsidP="00DF03B2"/>
    <w:p w:rsidR="00A4790A" w:rsidRDefault="00A4790A" w:rsidP="00DF03B2"/>
    <w:p w:rsidR="00A4790A" w:rsidRDefault="00A4790A" w:rsidP="00DF03B2">
      <w:bookmarkStart w:id="0" w:name="_GoBack"/>
      <w:bookmarkEnd w:id="0"/>
    </w:p>
    <w:p w:rsidR="00A4790A" w:rsidRPr="00427B07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ORDEN DEL DÍA</w:t>
      </w:r>
    </w:p>
    <w:p w:rsidR="00A4790A" w:rsidRDefault="00A4790A" w:rsidP="00A4790A">
      <w:pPr>
        <w:pStyle w:val="Sinespaciado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A4790A" w:rsidRPr="00427B07" w:rsidRDefault="00A4790A" w:rsidP="00A4790A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Primero:</w:t>
      </w:r>
      <w:r w:rsidRPr="00427B07">
        <w:rPr>
          <w:rFonts w:ascii="Arial" w:hAnsi="Arial" w:cs="Arial"/>
          <w:sz w:val="24"/>
          <w:szCs w:val="24"/>
        </w:rPr>
        <w:t xml:space="preserve"> Lista de asistencia y declaratoria de quorum</w:t>
      </w:r>
    </w:p>
    <w:p w:rsidR="00A4790A" w:rsidRPr="00427B07" w:rsidRDefault="00A4790A" w:rsidP="00A4790A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Segundo:</w:t>
      </w:r>
      <w:r w:rsidRPr="00427B07">
        <w:rPr>
          <w:rFonts w:ascii="Arial" w:hAnsi="Arial" w:cs="Arial"/>
          <w:sz w:val="24"/>
          <w:szCs w:val="24"/>
        </w:rPr>
        <w:t xml:space="preserve"> Lectura y aprobación del orden del día. </w:t>
      </w:r>
    </w:p>
    <w:p w:rsidR="00A4790A" w:rsidRDefault="00A4790A" w:rsidP="00A4790A">
      <w:pPr>
        <w:pStyle w:val="Sinespaciado"/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Tercero: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Informe de la Notificación NOT/973/2024 enviada por la Secretaria de Ayuntamiento a la Comisión Edilicia de Justicia informando del turno de la </w:t>
      </w:r>
      <w:r w:rsidRPr="00324C09">
        <w:rPr>
          <w:rFonts w:ascii="Arial" w:hAnsi="Arial" w:cs="Arial"/>
          <w:b/>
          <w:bCs/>
          <w:sz w:val="24"/>
          <w:szCs w:val="24"/>
        </w:rPr>
        <w:t>INICIATIVA DE ACUERDO ECONOMICO QUE TURNA A LA COMISIÓN EDILICIA DE JUSTICIA EL ESTUDIO, ANALISIS Y DICTAMINACIÓN DE LA CONVOCATORIA PARA LA SELECCIÓN DE LOS DELEGADOS DE EL FRESNITO, ATEQUIZAYAN, ASÍ COMO AGENTE EN LOS DEPOSITOS</w:t>
      </w:r>
      <w:r>
        <w:rPr>
          <w:rFonts w:ascii="Arial" w:hAnsi="Arial" w:cs="Arial"/>
          <w:bCs/>
          <w:sz w:val="24"/>
          <w:szCs w:val="24"/>
        </w:rPr>
        <w:t>.</w:t>
      </w:r>
    </w:p>
    <w:p w:rsidR="00A4790A" w:rsidRPr="00324C09" w:rsidRDefault="00A4790A" w:rsidP="00A4790A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 xml:space="preserve">Cuarto: </w:t>
      </w:r>
      <w:r>
        <w:rPr>
          <w:rFonts w:ascii="Arial" w:hAnsi="Arial" w:cs="Arial"/>
          <w:sz w:val="24"/>
          <w:szCs w:val="24"/>
        </w:rPr>
        <w:t xml:space="preserve">Estudio y análisis </w:t>
      </w:r>
      <w:r w:rsidRPr="00324C09">
        <w:rPr>
          <w:rFonts w:ascii="Arial" w:hAnsi="Arial" w:cs="Arial"/>
          <w:sz w:val="24"/>
          <w:szCs w:val="24"/>
        </w:rPr>
        <w:t>de la</w:t>
      </w:r>
      <w:r w:rsidRPr="00324C09">
        <w:rPr>
          <w:rFonts w:ascii="Arial" w:hAnsi="Arial" w:cs="Arial"/>
          <w:b/>
          <w:bCs/>
          <w:sz w:val="24"/>
          <w:szCs w:val="24"/>
        </w:rPr>
        <w:t xml:space="preserve"> CONVOCATORIA PARA LA SELECCIÓN DE LOS DELEGADOS DE EL FRESNITO, ATEQUIZAYAN, ASÍ COMO AGENTE EN LOS DEPOSITOS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y en su caso aprobación de la misma para su dictaminación. </w:t>
      </w:r>
    </w:p>
    <w:p w:rsidR="00A4790A" w:rsidRPr="00427B07" w:rsidRDefault="00A4790A" w:rsidP="00A4790A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Quinto:</w:t>
      </w:r>
      <w:r w:rsidRPr="00427B07">
        <w:rPr>
          <w:rFonts w:ascii="Arial" w:hAnsi="Arial" w:cs="Arial"/>
          <w:sz w:val="24"/>
          <w:szCs w:val="24"/>
        </w:rPr>
        <w:t xml:space="preserve"> Clausura de la Sesión de la Comisión Edilicia de Justicia. </w:t>
      </w:r>
    </w:p>
    <w:p w:rsidR="00A4790A" w:rsidRPr="00DF03B2" w:rsidRDefault="00A4790A" w:rsidP="00DF03B2"/>
    <w:sectPr w:rsidR="00A4790A" w:rsidRPr="00DF03B2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48" w:rsidRDefault="00AF7A48" w:rsidP="00A964D5">
      <w:r>
        <w:separator/>
      </w:r>
    </w:p>
  </w:endnote>
  <w:endnote w:type="continuationSeparator" w:id="0">
    <w:p w:rsidR="00AF7A48" w:rsidRDefault="00AF7A4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48" w:rsidRDefault="00AF7A48" w:rsidP="00A964D5">
      <w:r>
        <w:separator/>
      </w:r>
    </w:p>
  </w:footnote>
  <w:footnote w:type="continuationSeparator" w:id="0">
    <w:p w:rsidR="00AF7A48" w:rsidRDefault="00AF7A4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F7A48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F7A48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F7A48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61A1"/>
    <w:rsid w:val="001E5271"/>
    <w:rsid w:val="002D3FB4"/>
    <w:rsid w:val="005025A3"/>
    <w:rsid w:val="00516399"/>
    <w:rsid w:val="00517844"/>
    <w:rsid w:val="00546012"/>
    <w:rsid w:val="00571019"/>
    <w:rsid w:val="005B0788"/>
    <w:rsid w:val="00694845"/>
    <w:rsid w:val="00730D40"/>
    <w:rsid w:val="007A1412"/>
    <w:rsid w:val="007E2CD9"/>
    <w:rsid w:val="00874DA7"/>
    <w:rsid w:val="00923192"/>
    <w:rsid w:val="009F50D6"/>
    <w:rsid w:val="00A4059A"/>
    <w:rsid w:val="00A4790A"/>
    <w:rsid w:val="00A62FC3"/>
    <w:rsid w:val="00A964D5"/>
    <w:rsid w:val="00AD3BAE"/>
    <w:rsid w:val="00AF39CB"/>
    <w:rsid w:val="00AF7A48"/>
    <w:rsid w:val="00B0400D"/>
    <w:rsid w:val="00BC31BD"/>
    <w:rsid w:val="00C44651"/>
    <w:rsid w:val="00C751BF"/>
    <w:rsid w:val="00D46182"/>
    <w:rsid w:val="00D82993"/>
    <w:rsid w:val="00DC4661"/>
    <w:rsid w:val="00DF03B2"/>
    <w:rsid w:val="00F00CA8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14899E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79797-C3BE-4C62-B3A8-2C72C755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2024-12-05T18:13:00Z</dcterms:created>
  <dcterms:modified xsi:type="dcterms:W3CDTF">2024-12-05T18:13:00Z</dcterms:modified>
</cp:coreProperties>
</file>