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6C5F5620" w14:textId="77777777" w:rsidR="00D40449" w:rsidRDefault="00D40449" w:rsidP="00D40449">
      <w:pPr>
        <w:tabs>
          <w:tab w:val="center" w:pos="4773"/>
          <w:tab w:val="left" w:pos="7961"/>
        </w:tabs>
        <w:spacing w:after="0"/>
        <w:rPr>
          <w:rFonts w:ascii="Arial" w:eastAsia="Calibri" w:hAnsi="Arial" w:cs="Arial"/>
          <w:b/>
          <w:bCs/>
          <w:sz w:val="24"/>
          <w:szCs w:val="24"/>
        </w:rPr>
      </w:pPr>
      <w:r w:rsidRPr="00C378CE">
        <w:rPr>
          <w:rFonts w:ascii="Arial" w:eastAsia="Calibri" w:hAnsi="Arial" w:cs="Arial"/>
          <w:b/>
          <w:bCs/>
          <w:sz w:val="24"/>
          <w:szCs w:val="24"/>
        </w:rPr>
        <w:t>PRESENTE:</w:t>
      </w:r>
    </w:p>
    <w:p w14:paraId="20780196" w14:textId="77777777" w:rsidR="008227E5" w:rsidRPr="00C378CE" w:rsidRDefault="008227E5" w:rsidP="00D40449">
      <w:pPr>
        <w:tabs>
          <w:tab w:val="center" w:pos="4773"/>
          <w:tab w:val="left" w:pos="7961"/>
        </w:tabs>
        <w:spacing w:after="0"/>
        <w:rPr>
          <w:rStyle w:val="markedcontent"/>
          <w:rFonts w:ascii="Arial" w:eastAsia="Calibri" w:hAnsi="Arial" w:cs="Arial"/>
          <w:b/>
          <w:bCs/>
          <w:sz w:val="24"/>
          <w:szCs w:val="24"/>
        </w:rPr>
      </w:pPr>
    </w:p>
    <w:p w14:paraId="36E1A9FD" w14:textId="77777777" w:rsidR="00D40449" w:rsidRPr="00C378CE" w:rsidRDefault="00D40449" w:rsidP="00D40449">
      <w:pPr>
        <w:spacing w:after="0"/>
        <w:contextualSpacing/>
        <w:jc w:val="both"/>
        <w:rPr>
          <w:rFonts w:ascii="Arial" w:eastAsia="Calibri" w:hAnsi="Arial" w:cs="Arial"/>
          <w:sz w:val="24"/>
          <w:szCs w:val="24"/>
        </w:rPr>
      </w:pPr>
    </w:p>
    <w:p w14:paraId="0A43283A" w14:textId="65A27EA2" w:rsidR="00D40449" w:rsidRDefault="00D40449" w:rsidP="00E14A6B">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
          <w:sz w:val="24"/>
          <w:szCs w:val="24"/>
        </w:rPr>
        <w:t xml:space="preserve"> EMITIDO CON FECHA 1</w:t>
      </w:r>
      <w:r w:rsidR="006A2F39">
        <w:rPr>
          <w:rFonts w:ascii="Arial" w:eastAsia="Arial" w:hAnsi="Arial" w:cs="Arial"/>
          <w:b/>
          <w:sz w:val="24"/>
          <w:szCs w:val="24"/>
        </w:rPr>
        <w:t xml:space="preserve">7 </w:t>
      </w:r>
      <w:r w:rsidRPr="000C6356">
        <w:rPr>
          <w:rFonts w:ascii="Arial" w:eastAsia="Arial" w:hAnsi="Arial" w:cs="Arial"/>
          <w:b/>
          <w:sz w:val="24"/>
          <w:szCs w:val="24"/>
        </w:rPr>
        <w:t>DIE</w:t>
      </w:r>
      <w:r w:rsidR="006A2F39">
        <w:rPr>
          <w:rFonts w:ascii="Arial" w:eastAsia="Arial" w:hAnsi="Arial" w:cs="Arial"/>
          <w:b/>
          <w:sz w:val="24"/>
          <w:szCs w:val="24"/>
        </w:rPr>
        <w:t>CISIETE</w:t>
      </w:r>
      <w:r w:rsidRPr="000C6356">
        <w:rPr>
          <w:rFonts w:ascii="Arial" w:eastAsia="Arial" w:hAnsi="Arial" w:cs="Arial"/>
          <w:b/>
          <w:sz w:val="24"/>
          <w:szCs w:val="24"/>
        </w:rPr>
        <w:t xml:space="preserve"> DE </w:t>
      </w:r>
      <w:r w:rsidR="006A2F39">
        <w:rPr>
          <w:rFonts w:ascii="Arial" w:eastAsia="Arial" w:hAnsi="Arial" w:cs="Arial"/>
          <w:b/>
          <w:sz w:val="24"/>
          <w:szCs w:val="24"/>
        </w:rPr>
        <w:t>NOVIEMBRE</w:t>
      </w:r>
      <w:r w:rsidRPr="000C6356">
        <w:rPr>
          <w:rFonts w:ascii="Arial" w:eastAsia="Arial" w:hAnsi="Arial" w:cs="Arial"/>
          <w:b/>
          <w:sz w:val="24"/>
          <w:szCs w:val="24"/>
        </w:rPr>
        <w:t xml:space="preserve"> DEL 2023</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w:t>
      </w:r>
      <w:r>
        <w:rPr>
          <w:rFonts w:ascii="Arial" w:eastAsia="Arial" w:hAnsi="Arial" w:cs="Arial"/>
          <w:b/>
          <w:sz w:val="24"/>
          <w:szCs w:val="24"/>
        </w:rPr>
        <w:t>S</w:t>
      </w:r>
      <w:r w:rsidRPr="000C6356">
        <w:rPr>
          <w:rFonts w:ascii="Arial" w:eastAsia="Arial" w:hAnsi="Arial" w:cs="Arial"/>
          <w:b/>
          <w:sz w:val="24"/>
          <w:szCs w:val="24"/>
        </w:rPr>
        <w:t xml:space="preserve">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Pr>
          <w:rFonts w:ascii="Arial" w:eastAsia="Times New Roman" w:hAnsi="Arial" w:cs="Arial"/>
          <w:b/>
          <w:color w:val="000000"/>
          <w:sz w:val="24"/>
          <w:szCs w:val="24"/>
          <w:lang w:eastAsia="es-MX"/>
        </w:rPr>
        <w:t>FORTA-00</w:t>
      </w:r>
      <w:r w:rsidR="006A2F39">
        <w:rPr>
          <w:rFonts w:ascii="Arial" w:eastAsia="Times New Roman" w:hAnsi="Arial" w:cs="Arial"/>
          <w:b/>
          <w:color w:val="000000"/>
          <w:sz w:val="24"/>
          <w:szCs w:val="24"/>
          <w:lang w:eastAsia="es-MX"/>
        </w:rPr>
        <w:t>8</w:t>
      </w:r>
      <w:r w:rsidRPr="000C6356">
        <w:rPr>
          <w:rFonts w:ascii="Arial" w:eastAsia="Times New Roman" w:hAnsi="Arial" w:cs="Arial"/>
          <w:b/>
          <w:color w:val="000000"/>
          <w:sz w:val="24"/>
          <w:szCs w:val="24"/>
          <w:lang w:eastAsia="es-MX"/>
        </w:rPr>
        <w:t>-2023</w:t>
      </w:r>
      <w:r w:rsidR="00C26F9F">
        <w:rPr>
          <w:rFonts w:ascii="Arial" w:eastAsia="Times New Roman" w:hAnsi="Arial" w:cs="Arial"/>
          <w:b/>
          <w:color w:val="000000"/>
          <w:sz w:val="24"/>
          <w:szCs w:val="24"/>
          <w:lang w:eastAsia="es-MX"/>
        </w:rPr>
        <w:t xml:space="preserve"> denominada </w:t>
      </w:r>
      <w:r w:rsidR="00C26F9F" w:rsidRPr="00C26F9F">
        <w:rPr>
          <w:rFonts w:ascii="Arial" w:eastAsia="Times New Roman" w:hAnsi="Arial" w:cs="Arial"/>
          <w:b/>
          <w:bCs/>
          <w:sz w:val="24"/>
          <w:szCs w:val="24"/>
          <w:lang w:eastAsia="es-MX"/>
        </w:rPr>
        <w:t>REHABILITACIÓN DE LA CASA DE LA CULTURA, EN CIUDAD GUZMÁN, MPIO. DE ZAPOTLÁN EL GRANDE, JALISCO.</w:t>
      </w:r>
      <w:r w:rsidRPr="00C26F9F">
        <w:rPr>
          <w:rFonts w:ascii="Arial" w:eastAsia="Arial" w:hAnsi="Arial" w:cs="Arial"/>
          <w:b/>
          <w:bCs/>
          <w:sz w:val="24"/>
          <w:szCs w:val="24"/>
        </w:rPr>
        <w:t>,</w:t>
      </w:r>
      <w:r w:rsidRPr="000C6356">
        <w:rPr>
          <w:rFonts w:ascii="Arial" w:eastAsia="Arial" w:hAnsi="Arial" w:cs="Arial"/>
          <w:b/>
          <w:bCs/>
          <w:sz w:val="24"/>
          <w:szCs w:val="24"/>
        </w:rPr>
        <w:t xml:space="preserve"> PROVENIENTE DE RECURSOS FEDERALES DEL</w:t>
      </w:r>
      <w:r w:rsidRPr="000C6356">
        <w:rPr>
          <w:rFonts w:ascii="Arial" w:eastAsia="Arial" w:hAnsi="Arial" w:cs="Arial"/>
          <w:bCs/>
          <w:sz w:val="24"/>
          <w:szCs w:val="24"/>
        </w:rPr>
        <w:t xml:space="preserve"> </w:t>
      </w:r>
      <w:r>
        <w:rPr>
          <w:rFonts w:ascii="Arial" w:eastAsia="Arial" w:hAnsi="Arial" w:cs="Arial"/>
          <w:b/>
          <w:bCs/>
          <w:sz w:val="24"/>
          <w:szCs w:val="24"/>
        </w:rPr>
        <w:t>FORTAMUN</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4D6B0054" w14:textId="77777777" w:rsidR="00E14A6B" w:rsidRDefault="00E14A6B" w:rsidP="00E14A6B">
      <w:pPr>
        <w:pStyle w:val="Prrafodelista"/>
        <w:spacing w:after="0" w:line="240" w:lineRule="auto"/>
        <w:ind w:left="0"/>
        <w:jc w:val="both"/>
        <w:rPr>
          <w:rFonts w:ascii="Arial" w:eastAsia="Arial" w:hAnsi="Arial" w:cs="Arial"/>
          <w:b/>
          <w:sz w:val="24"/>
          <w:szCs w:val="24"/>
        </w:rPr>
      </w:pP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30B1E404" w:rsidR="006A2F39" w:rsidRPr="006A2F39" w:rsidRDefault="00D40449" w:rsidP="006A2F39">
      <w:pPr>
        <w:spacing w:after="0" w:line="240" w:lineRule="auto"/>
        <w:jc w:val="both"/>
        <w:rPr>
          <w:rFonts w:ascii="Arial" w:eastAsia="Calibri" w:hAnsi="Arial" w:cs="Arial"/>
          <w:b/>
          <w:bCs/>
          <w:lang w:val="es-ES_tradnl"/>
        </w:rPr>
      </w:pPr>
      <w:r w:rsidRPr="00AC5D5D">
        <w:rPr>
          <w:rFonts w:ascii="Arial" w:hAnsi="Arial" w:cs="Arial"/>
          <w:b/>
        </w:rPr>
        <w:t>I.</w:t>
      </w:r>
      <w:r w:rsidRPr="00AC5D5D">
        <w:rPr>
          <w:rFonts w:ascii="Arial" w:hAnsi="Arial" w:cs="Arial"/>
          <w:b/>
          <w:bCs/>
        </w:rPr>
        <w:t xml:space="preserve">- </w:t>
      </w:r>
      <w:r w:rsidRPr="00AC5D5D">
        <w:rPr>
          <w:rFonts w:ascii="Arial" w:hAnsi="Arial" w:cs="Arial"/>
          <w:color w:val="000000"/>
        </w:rPr>
        <w:t xml:space="preserve">En Sesión Pública Ordinaria de Ayuntamiento número </w:t>
      </w:r>
      <w:r w:rsidR="006A2F39" w:rsidRPr="00AC5D5D">
        <w:rPr>
          <w:rFonts w:ascii="Arial" w:hAnsi="Arial" w:cs="Arial"/>
          <w:color w:val="000000"/>
        </w:rPr>
        <w:t>72</w:t>
      </w:r>
      <w:r w:rsidRPr="00AC5D5D">
        <w:rPr>
          <w:rFonts w:ascii="Arial" w:hAnsi="Arial" w:cs="Arial"/>
          <w:color w:val="000000"/>
        </w:rPr>
        <w:t xml:space="preserve">, celebrada el día </w:t>
      </w:r>
      <w:r w:rsidR="006A2F39" w:rsidRPr="00AC5D5D">
        <w:rPr>
          <w:rFonts w:ascii="Arial" w:hAnsi="Arial" w:cs="Arial"/>
          <w:color w:val="000000"/>
        </w:rPr>
        <w:t>15</w:t>
      </w:r>
      <w:r w:rsidRPr="00AC5D5D">
        <w:rPr>
          <w:rFonts w:ascii="Arial" w:hAnsi="Arial" w:cs="Arial"/>
          <w:color w:val="000000"/>
        </w:rPr>
        <w:t xml:space="preserve"> </w:t>
      </w:r>
      <w:r w:rsidR="006A2F39" w:rsidRPr="00AC5D5D">
        <w:rPr>
          <w:rFonts w:ascii="Arial" w:hAnsi="Arial" w:cs="Arial"/>
          <w:color w:val="000000"/>
        </w:rPr>
        <w:t xml:space="preserve">quince </w:t>
      </w:r>
      <w:r w:rsidRPr="00AC5D5D">
        <w:rPr>
          <w:rFonts w:ascii="Arial" w:hAnsi="Arial" w:cs="Arial"/>
          <w:color w:val="000000"/>
        </w:rPr>
        <w:t xml:space="preserve">de </w:t>
      </w:r>
      <w:r w:rsidR="006A2F39" w:rsidRPr="00AC5D5D">
        <w:rPr>
          <w:rFonts w:ascii="Arial" w:hAnsi="Arial" w:cs="Arial"/>
          <w:color w:val="000000"/>
        </w:rPr>
        <w:t>noviembre</w:t>
      </w:r>
      <w:r w:rsidRPr="00AC5D5D">
        <w:rPr>
          <w:rFonts w:ascii="Arial" w:hAnsi="Arial" w:cs="Arial"/>
          <w:color w:val="000000"/>
        </w:rPr>
        <w:t xml:space="preserve"> del 2023, se aprobó en el punto número </w:t>
      </w:r>
      <w:r w:rsidR="006A2F39" w:rsidRPr="00AC5D5D">
        <w:rPr>
          <w:rFonts w:ascii="Arial" w:hAnsi="Arial" w:cs="Arial"/>
          <w:color w:val="000000"/>
        </w:rPr>
        <w:t>10</w:t>
      </w:r>
      <w:r w:rsidRPr="00AC5D5D">
        <w:rPr>
          <w:rFonts w:ascii="Arial" w:hAnsi="Arial" w:cs="Arial"/>
          <w:color w:val="000000"/>
        </w:rPr>
        <w:t xml:space="preserve"> del Orden del día, el “</w:t>
      </w:r>
      <w:r w:rsidRPr="00AC5D5D">
        <w:rPr>
          <w:rStyle w:val="Ninguno"/>
          <w:rFonts w:ascii="Arial" w:hAnsi="Arial"/>
          <w:b/>
          <w:bCs/>
          <w:lang w:val="es-ES"/>
        </w:rPr>
        <w:t xml:space="preserve">DICTAMEN </w:t>
      </w:r>
      <w:r w:rsidRPr="00AC5D5D">
        <w:rPr>
          <w:rStyle w:val="Ninguno"/>
          <w:rFonts w:ascii="Arial" w:hAnsi="Arial"/>
          <w:b/>
          <w:lang w:val="es-ES"/>
        </w:rPr>
        <w:lastRenderedPageBreak/>
        <w:t xml:space="preserve">DE LA COMISIÓN EDILICIA PERMANENTE DE OBRAS PÚBLICAS, PLANEACIÓN URBANA Y REGULARIZACIÓN DE LA TENENCIA DE LA TIERRA, </w:t>
      </w:r>
      <w:r w:rsidRPr="00AC5D5D">
        <w:rPr>
          <w:rStyle w:val="Ninguno"/>
          <w:rFonts w:ascii="Arial" w:hAnsi="Arial"/>
          <w:b/>
          <w:bCs/>
          <w:lang w:val="es-ES"/>
        </w:rPr>
        <w:t xml:space="preserve">QUE APRUEBA </w:t>
      </w:r>
      <w:r w:rsidR="006A2F39" w:rsidRPr="00AC5D5D">
        <w:rPr>
          <w:rStyle w:val="Ninguno"/>
          <w:rFonts w:ascii="Arial" w:hAnsi="Arial"/>
          <w:b/>
          <w:bCs/>
          <w:lang w:val="es-ES"/>
        </w:rPr>
        <w:t>EL</w:t>
      </w:r>
      <w:r w:rsidRPr="00AC5D5D">
        <w:rPr>
          <w:rStyle w:val="Ninguno"/>
          <w:rFonts w:ascii="Arial" w:hAnsi="Arial"/>
          <w:b/>
          <w:bCs/>
          <w:lang w:val="es-ES"/>
        </w:rPr>
        <w:t xml:space="preserve"> TECHOS FINANCIEROS DE LA OBRA PUBLICA NÚMERO:</w:t>
      </w:r>
      <w:r w:rsidRPr="00AC5D5D">
        <w:rPr>
          <w:rStyle w:val="Ninguno"/>
          <w:rFonts w:ascii="Arial" w:hAnsi="Arial"/>
          <w:bCs/>
          <w:lang w:val="es-ES"/>
        </w:rPr>
        <w:t xml:space="preserve"> </w:t>
      </w:r>
      <w:r w:rsidRPr="00AC5D5D">
        <w:rPr>
          <w:rStyle w:val="Ninguno"/>
          <w:rFonts w:ascii="Arial" w:hAnsi="Arial"/>
          <w:b/>
          <w:bCs/>
          <w:lang w:val="es-ES"/>
        </w:rPr>
        <w:t>FORTA-00</w:t>
      </w:r>
      <w:r w:rsidR="006A2F39" w:rsidRPr="00AC5D5D">
        <w:rPr>
          <w:rStyle w:val="Ninguno"/>
          <w:rFonts w:ascii="Arial" w:hAnsi="Arial"/>
          <w:b/>
          <w:bCs/>
          <w:lang w:val="es-ES"/>
        </w:rPr>
        <w:t>8</w:t>
      </w:r>
      <w:r w:rsidRPr="00AC5D5D">
        <w:rPr>
          <w:rStyle w:val="Ninguno"/>
          <w:rFonts w:ascii="Arial" w:hAnsi="Arial"/>
          <w:b/>
          <w:bCs/>
          <w:lang w:val="es-ES"/>
        </w:rPr>
        <w:t>-2023</w:t>
      </w:r>
      <w:r w:rsidRPr="00AC5D5D">
        <w:rPr>
          <w:rStyle w:val="Ninguno"/>
          <w:rFonts w:ascii="Arial" w:hAnsi="Arial"/>
          <w:b/>
          <w:lang w:val="es-ES"/>
        </w:rPr>
        <w:t xml:space="preserve">, </w:t>
      </w:r>
      <w:r w:rsidR="006A2F39" w:rsidRPr="00AC5D5D">
        <w:rPr>
          <w:rStyle w:val="Ninguno"/>
          <w:rFonts w:ascii="Arial" w:hAnsi="Arial"/>
          <w:b/>
          <w:lang w:val="es-ES"/>
        </w:rPr>
        <w:t xml:space="preserve">DENOMINADA:  </w:t>
      </w:r>
      <w:r w:rsidR="006A2F39" w:rsidRPr="00AC5D5D">
        <w:rPr>
          <w:rFonts w:ascii="Arial" w:eastAsia="Times New Roman" w:hAnsi="Arial" w:cs="Arial"/>
          <w:b/>
          <w:lang w:eastAsia="es-MX"/>
        </w:rPr>
        <w:t>REHABILITACIÓN DE LA CASA DE LA CULTURA, EN CIUDAD GUZMÁN, MPIO. DE ZAPOTLÁN EL GRANDE, JALISCO</w:t>
      </w:r>
      <w:r w:rsidR="00AC5D5D">
        <w:rPr>
          <w:rFonts w:ascii="Arial" w:eastAsia="Times New Roman" w:hAnsi="Arial" w:cs="Arial"/>
          <w:b/>
          <w:lang w:eastAsia="es-MX"/>
        </w:rPr>
        <w:t>”</w:t>
      </w:r>
      <w:r w:rsidR="007B6D9B" w:rsidRPr="00AC5D5D">
        <w:rPr>
          <w:rFonts w:ascii="Arial" w:eastAsia="Arial" w:hAnsi="Arial" w:cs="Arial"/>
          <w:b/>
        </w:rPr>
        <w:t xml:space="preserve">, </w:t>
      </w:r>
      <w:r w:rsidR="006A2F39" w:rsidRPr="00AC5D5D">
        <w:rPr>
          <w:rFonts w:ascii="Arial" w:eastAsia="Times New Roman" w:hAnsi="Arial" w:cs="Arial"/>
          <w:b/>
          <w:lang w:eastAsia="es-MX"/>
        </w:rPr>
        <w:t>con un techo financiero de $4,206,167.41(Cuatro Millones Doscientos Seis Mil Ciento Sesenta y Siete pesos</w:t>
      </w:r>
      <w:r w:rsidR="006A2F39" w:rsidRPr="006A2F39">
        <w:rPr>
          <w:rFonts w:ascii="Arial" w:eastAsia="Times New Roman" w:hAnsi="Arial" w:cs="Arial"/>
          <w:b/>
          <w:bCs/>
          <w:lang w:eastAsia="es-MX"/>
        </w:rPr>
        <w:t xml:space="preserve"> 41/100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7777777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correspondiente a cada una de las Obras Públicas antes referidas para someterlo</w:t>
      </w:r>
      <w:r>
        <w:rPr>
          <w:rFonts w:ascii="Arial" w:eastAsia="Times New Roman" w:hAnsi="Arial" w:cs="Arial"/>
          <w:bCs/>
          <w:sz w:val="24"/>
          <w:szCs w:val="24"/>
          <w:lang w:eastAsia="es-MX"/>
        </w:rPr>
        <w:t>s</w:t>
      </w:r>
      <w:r w:rsidRPr="00C378CE">
        <w:rPr>
          <w:rFonts w:ascii="Arial" w:eastAsia="Times New Roman" w:hAnsi="Arial" w:cs="Arial"/>
          <w:bCs/>
          <w:sz w:val="24"/>
          <w:szCs w:val="24"/>
          <w:lang w:eastAsia="es-MX"/>
        </w:rPr>
        <w:t xml:space="preserve"> a su consideración.  </w:t>
      </w:r>
    </w:p>
    <w:p w14:paraId="04AC38E9" w14:textId="3E6ED593"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Pr>
          <w:rFonts w:ascii="Arial" w:hAnsi="Arial" w:cs="Arial"/>
          <w:color w:val="000000"/>
          <w:sz w:val="24"/>
          <w:szCs w:val="24"/>
        </w:rPr>
        <w:t>En Sesión Extrao</w:t>
      </w:r>
      <w:r w:rsidRPr="00C378CE">
        <w:rPr>
          <w:rFonts w:ascii="Arial" w:hAnsi="Arial" w:cs="Arial"/>
          <w:color w:val="000000"/>
          <w:sz w:val="24"/>
          <w:szCs w:val="24"/>
        </w:rPr>
        <w:t xml:space="preserve">rdinaria </w:t>
      </w:r>
      <w:r>
        <w:rPr>
          <w:rFonts w:ascii="Arial" w:hAnsi="Arial" w:cs="Arial"/>
          <w:color w:val="000000"/>
          <w:sz w:val="24"/>
          <w:szCs w:val="24"/>
        </w:rPr>
        <w:t>número</w:t>
      </w:r>
      <w:r w:rsidR="006A2F39">
        <w:rPr>
          <w:rFonts w:ascii="Arial" w:hAnsi="Arial" w:cs="Arial"/>
          <w:color w:val="000000"/>
          <w:sz w:val="24"/>
          <w:szCs w:val="24"/>
        </w:rPr>
        <w:t xml:space="preserve"> 12</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celebrada el día </w:t>
      </w:r>
      <w:r w:rsidR="006A2F39">
        <w:rPr>
          <w:rFonts w:ascii="Arial" w:hAnsi="Arial" w:cs="Arial"/>
          <w:color w:val="000000"/>
          <w:sz w:val="24"/>
          <w:szCs w:val="24"/>
        </w:rPr>
        <w:t>17</w:t>
      </w:r>
      <w:r>
        <w:rPr>
          <w:rFonts w:ascii="Arial" w:hAnsi="Arial" w:cs="Arial"/>
          <w:color w:val="000000"/>
          <w:sz w:val="24"/>
          <w:szCs w:val="24"/>
        </w:rPr>
        <w:t xml:space="preserve"> die</w:t>
      </w:r>
      <w:r w:rsidR="006A2F39">
        <w:rPr>
          <w:rFonts w:ascii="Arial" w:hAnsi="Arial" w:cs="Arial"/>
          <w:color w:val="000000"/>
          <w:sz w:val="24"/>
          <w:szCs w:val="24"/>
        </w:rPr>
        <w:t>cisiete</w:t>
      </w:r>
      <w:r>
        <w:rPr>
          <w:rFonts w:ascii="Arial" w:hAnsi="Arial" w:cs="Arial"/>
          <w:color w:val="000000"/>
          <w:sz w:val="24"/>
          <w:szCs w:val="24"/>
        </w:rPr>
        <w:t xml:space="preserve"> de </w:t>
      </w:r>
      <w:r w:rsidR="006A2F39">
        <w:rPr>
          <w:rFonts w:ascii="Arial" w:hAnsi="Arial" w:cs="Arial"/>
          <w:color w:val="000000"/>
          <w:sz w:val="24"/>
          <w:szCs w:val="24"/>
        </w:rPr>
        <w:t>noviembre</w:t>
      </w:r>
      <w:r w:rsidRPr="00C378CE">
        <w:rPr>
          <w:rFonts w:ascii="Arial" w:hAnsi="Arial" w:cs="Arial"/>
          <w:color w:val="000000"/>
          <w:sz w:val="24"/>
          <w:szCs w:val="24"/>
        </w:rPr>
        <w:t xml:space="preserve"> del 2023</w:t>
      </w:r>
      <w:r>
        <w:rPr>
          <w:rFonts w:ascii="Arial" w:hAnsi="Arial" w:cs="Arial"/>
          <w:color w:val="000000"/>
          <w:sz w:val="24"/>
          <w:szCs w:val="24"/>
        </w:rPr>
        <w:t xml:space="preserve"> dos mil veintitrés</w:t>
      </w:r>
      <w:r w:rsidRPr="00C378CE">
        <w:rPr>
          <w:rFonts w:ascii="Arial" w:hAnsi="Arial" w:cs="Arial"/>
          <w:color w:val="000000"/>
          <w:sz w:val="24"/>
          <w:szCs w:val="24"/>
        </w:rPr>
        <w:t>,</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w:t>
      </w:r>
      <w:r w:rsidR="00EB33BC">
        <w:rPr>
          <w:rFonts w:ascii="Arial" w:hAnsi="Arial" w:cs="Arial"/>
          <w:sz w:val="24"/>
          <w:szCs w:val="24"/>
        </w:rPr>
        <w:t>s</w:t>
      </w:r>
      <w:r>
        <w:rPr>
          <w:rFonts w:ascii="Arial" w:hAnsi="Arial" w:cs="Arial"/>
          <w:sz w:val="24"/>
          <w:szCs w:val="24"/>
        </w:rPr>
        <w:t xml:space="preserve">,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512F25" w14:paraId="2B7E66F5" w14:textId="77777777" w:rsidTr="00D958A1">
        <w:tc>
          <w:tcPr>
            <w:tcW w:w="7372" w:type="dxa"/>
          </w:tcPr>
          <w:p w14:paraId="1E1FF619" w14:textId="77777777" w:rsidR="00512F25" w:rsidRPr="00D14CBA" w:rsidRDefault="00512F25" w:rsidP="00D958A1">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PREMIUM INGENIERÍA PROYECTOS Y CONSTRUCCIÓN S.A. DE C.V.</w:t>
            </w:r>
          </w:p>
        </w:tc>
        <w:tc>
          <w:tcPr>
            <w:tcW w:w="2410" w:type="dxa"/>
          </w:tcPr>
          <w:p w14:paraId="4B30D594" w14:textId="77777777"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68</w:t>
            </w:r>
          </w:p>
        </w:tc>
      </w:tr>
      <w:tr w:rsidR="00512F25" w14:paraId="24907A2B" w14:textId="77777777" w:rsidTr="00D958A1">
        <w:tc>
          <w:tcPr>
            <w:tcW w:w="7372" w:type="dxa"/>
          </w:tcPr>
          <w:p w14:paraId="2B4096D4" w14:textId="77777777" w:rsidR="00512F25" w:rsidRPr="00D14CBA" w:rsidRDefault="00512F25" w:rsidP="00D958A1">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 xml:space="preserve">CONSTRUCTORA AKINITA, S.A. DE C.V.  </w:t>
            </w:r>
          </w:p>
        </w:tc>
        <w:tc>
          <w:tcPr>
            <w:tcW w:w="2410" w:type="dxa"/>
          </w:tcPr>
          <w:p w14:paraId="67E703FA" w14:textId="77777777"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132</w:t>
            </w:r>
          </w:p>
        </w:tc>
      </w:tr>
      <w:tr w:rsidR="00512F25" w14:paraId="68E7ABFB" w14:textId="77777777" w:rsidTr="00D958A1">
        <w:tc>
          <w:tcPr>
            <w:tcW w:w="7372" w:type="dxa"/>
          </w:tcPr>
          <w:p w14:paraId="55AB901F" w14:textId="77777777" w:rsidR="00512F25" w:rsidRPr="00D14CBA" w:rsidRDefault="00512F25" w:rsidP="00D958A1">
            <w:pPr>
              <w:pStyle w:val="Prrafodelista"/>
              <w:spacing w:after="0" w:line="240" w:lineRule="auto"/>
              <w:ind w:left="0"/>
              <w:jc w:val="both"/>
              <w:rPr>
                <w:rFonts w:ascii="Arial" w:eastAsia="Calibri" w:hAnsi="Arial" w:cs="Arial"/>
                <w:lang w:val="en-US"/>
              </w:rPr>
            </w:pPr>
            <w:r w:rsidRPr="00D14CBA">
              <w:rPr>
                <w:rFonts w:ascii="Arial" w:eastAsia="Calibri" w:hAnsi="Arial" w:cs="Arial"/>
                <w:lang w:val="en-US"/>
              </w:rPr>
              <w:t xml:space="preserve">ING. ARQ. VICTOR MANUEL MORENO LEAL </w:t>
            </w:r>
          </w:p>
        </w:tc>
        <w:tc>
          <w:tcPr>
            <w:tcW w:w="2410" w:type="dxa"/>
          </w:tcPr>
          <w:p w14:paraId="31C4E08F" w14:textId="77777777"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37</w:t>
            </w:r>
          </w:p>
        </w:tc>
      </w:tr>
      <w:tr w:rsidR="00512F25" w14:paraId="59F8DDE6" w14:textId="77777777" w:rsidTr="00D958A1">
        <w:tc>
          <w:tcPr>
            <w:tcW w:w="7372" w:type="dxa"/>
          </w:tcPr>
          <w:p w14:paraId="1ABDBAD1" w14:textId="77777777" w:rsidR="00512F25" w:rsidRPr="00D14CBA" w:rsidRDefault="00512F25" w:rsidP="00D958A1">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 xml:space="preserve">ARQ. OMAR MAGAÑA MORENO  </w:t>
            </w:r>
          </w:p>
        </w:tc>
        <w:tc>
          <w:tcPr>
            <w:tcW w:w="2410" w:type="dxa"/>
          </w:tcPr>
          <w:p w14:paraId="7BB49659" w14:textId="77777777"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27</w:t>
            </w:r>
          </w:p>
        </w:tc>
      </w:tr>
      <w:tr w:rsidR="00512F25" w14:paraId="3342939F" w14:textId="77777777" w:rsidTr="00D958A1">
        <w:tc>
          <w:tcPr>
            <w:tcW w:w="7372" w:type="dxa"/>
          </w:tcPr>
          <w:p w14:paraId="3B65AD47" w14:textId="77777777" w:rsidR="00512F25" w:rsidRPr="00D14CBA" w:rsidRDefault="00512F25" w:rsidP="00D958A1">
            <w:pPr>
              <w:pStyle w:val="Prrafodelista"/>
              <w:spacing w:after="0" w:line="240" w:lineRule="auto"/>
              <w:ind w:left="0"/>
              <w:jc w:val="both"/>
              <w:rPr>
                <w:rFonts w:ascii="Arial" w:eastAsia="Calibri" w:hAnsi="Arial" w:cs="Arial"/>
                <w:lang w:val="es-ES_tradnl"/>
              </w:rPr>
            </w:pPr>
            <w:r w:rsidRPr="00D14CBA">
              <w:rPr>
                <w:rFonts w:ascii="Arial" w:eastAsia="Calibri" w:hAnsi="Arial" w:cs="Arial"/>
                <w:lang w:val="es-ES_tradnl"/>
              </w:rPr>
              <w:t xml:space="preserve">ARQ. JAIME ADRIAN MORALES CAMPOS </w:t>
            </w:r>
          </w:p>
        </w:tc>
        <w:tc>
          <w:tcPr>
            <w:tcW w:w="2410" w:type="dxa"/>
          </w:tcPr>
          <w:p w14:paraId="46B545C6" w14:textId="77777777" w:rsidR="00512F25" w:rsidRDefault="00512F25" w:rsidP="00D958A1">
            <w:pPr>
              <w:pStyle w:val="Prrafodelista"/>
              <w:spacing w:after="0" w:line="240" w:lineRule="auto"/>
              <w:ind w:left="0"/>
              <w:jc w:val="center"/>
              <w:rPr>
                <w:rFonts w:ascii="Arial" w:eastAsia="Calibri" w:hAnsi="Arial" w:cs="Arial"/>
                <w:sz w:val="28"/>
                <w:szCs w:val="28"/>
                <w:lang w:val="es-ES_tradnl"/>
              </w:rPr>
            </w:pPr>
            <w:r>
              <w:rPr>
                <w:rFonts w:ascii="Arial" w:eastAsia="Calibri" w:hAnsi="Arial" w:cs="Arial"/>
                <w:sz w:val="28"/>
                <w:szCs w:val="28"/>
                <w:lang w:val="es-ES_tradnl"/>
              </w:rPr>
              <w:t>141</w:t>
            </w:r>
          </w:p>
        </w:tc>
      </w:tr>
    </w:tbl>
    <w:p w14:paraId="64C24D85" w14:textId="77777777" w:rsidR="00EB33BC" w:rsidRDefault="00EB33BC" w:rsidP="00D40449">
      <w:pPr>
        <w:jc w:val="both"/>
        <w:rPr>
          <w:rFonts w:ascii="Arial" w:hAnsi="Arial" w:cs="Arial"/>
          <w:b/>
          <w:bCs/>
          <w:sz w:val="24"/>
          <w:szCs w:val="24"/>
          <w:lang w:val="es-ES"/>
        </w:rPr>
      </w:pPr>
    </w:p>
    <w:p w14:paraId="0D24DED5" w14:textId="17C273E1"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512F25">
        <w:rPr>
          <w:rFonts w:ascii="Arial" w:eastAsia="Calibri" w:hAnsi="Arial" w:cs="Arial"/>
          <w:b/>
          <w:sz w:val="24"/>
          <w:szCs w:val="24"/>
        </w:rPr>
        <w:t>217</w:t>
      </w:r>
      <w:r w:rsidRPr="00C05C6E">
        <w:rPr>
          <w:rFonts w:ascii="Arial" w:eastAsia="Calibri" w:hAnsi="Arial" w:cs="Arial"/>
          <w:b/>
          <w:sz w:val="24"/>
          <w:szCs w:val="24"/>
        </w:rPr>
        <w:t>/DGGC/2023</w:t>
      </w:r>
      <w:r w:rsidRPr="00C05C6E">
        <w:rPr>
          <w:rFonts w:ascii="Arial" w:eastAsia="Calibri" w:hAnsi="Arial" w:cs="Arial"/>
          <w:sz w:val="24"/>
          <w:szCs w:val="24"/>
        </w:rPr>
        <w:t xml:space="preserve"> </w:t>
      </w:r>
      <w:r w:rsidRPr="00A66C44">
        <w:rPr>
          <w:rFonts w:ascii="Arial" w:eastAsia="Calibri" w:hAnsi="Arial" w:cs="Arial"/>
          <w:sz w:val="24"/>
          <w:szCs w:val="24"/>
        </w:rPr>
        <w:t xml:space="preserve">fechado el </w:t>
      </w:r>
      <w:r w:rsidR="00512F25">
        <w:rPr>
          <w:rFonts w:ascii="Arial" w:eastAsia="Calibri" w:hAnsi="Arial" w:cs="Arial"/>
          <w:sz w:val="24"/>
          <w:szCs w:val="24"/>
        </w:rPr>
        <w:t xml:space="preserve">17 </w:t>
      </w:r>
      <w:r w:rsidRPr="00A66C44">
        <w:rPr>
          <w:rFonts w:ascii="Arial" w:eastAsia="Calibri" w:hAnsi="Arial" w:cs="Arial"/>
          <w:sz w:val="24"/>
          <w:szCs w:val="24"/>
        </w:rPr>
        <w:t>die</w:t>
      </w:r>
      <w:r w:rsidR="00512F25">
        <w:rPr>
          <w:rFonts w:ascii="Arial" w:eastAsia="Calibri" w:hAnsi="Arial" w:cs="Arial"/>
          <w:sz w:val="24"/>
          <w:szCs w:val="24"/>
        </w:rPr>
        <w:t>cisiete</w:t>
      </w:r>
      <w:r w:rsidRPr="00A66C44">
        <w:rPr>
          <w:rFonts w:ascii="Arial" w:eastAsia="Calibri" w:hAnsi="Arial" w:cs="Arial"/>
          <w:sz w:val="24"/>
          <w:szCs w:val="24"/>
        </w:rPr>
        <w:t xml:space="preserve"> de </w:t>
      </w:r>
      <w:r w:rsidR="00512F25">
        <w:rPr>
          <w:rFonts w:ascii="Arial" w:eastAsia="Calibri" w:hAnsi="Arial" w:cs="Arial"/>
          <w:sz w:val="24"/>
          <w:szCs w:val="24"/>
        </w:rPr>
        <w:t>noviembre</w:t>
      </w:r>
      <w:r w:rsidRPr="00A66C44">
        <w:rPr>
          <w:rFonts w:ascii="Arial" w:eastAsia="Calibri" w:hAnsi="Arial" w:cs="Arial"/>
          <w:sz w:val="24"/>
          <w:szCs w:val="24"/>
        </w:rPr>
        <w:t xml:space="preserve"> del año 2023 dos mil </w:t>
      </w:r>
      <w:r>
        <w:rPr>
          <w:rFonts w:ascii="Arial" w:eastAsia="Calibri" w:hAnsi="Arial" w:cs="Arial"/>
          <w:sz w:val="24"/>
          <w:szCs w:val="24"/>
        </w:rPr>
        <w:t xml:space="preserve">veintitrés,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la </w:t>
      </w:r>
      <w:r w:rsidRPr="00A66C44">
        <w:rPr>
          <w:rFonts w:ascii="Arial" w:eastAsia="Calibri" w:hAnsi="Arial" w:cs="Arial"/>
          <w:b/>
          <w:sz w:val="24"/>
          <w:szCs w:val="24"/>
        </w:rPr>
        <w:t>A</w:t>
      </w:r>
      <w:r w:rsidR="00512F25">
        <w:rPr>
          <w:rFonts w:ascii="Arial" w:eastAsia="Calibri" w:hAnsi="Arial" w:cs="Arial"/>
          <w:b/>
          <w:sz w:val="24"/>
          <w:szCs w:val="24"/>
        </w:rPr>
        <w:t>rquitecta</w:t>
      </w:r>
      <w:r w:rsidRPr="00A66C44">
        <w:rPr>
          <w:rFonts w:ascii="Arial" w:eastAsia="Calibri" w:hAnsi="Arial" w:cs="Arial"/>
          <w:b/>
          <w:sz w:val="24"/>
          <w:szCs w:val="24"/>
        </w:rPr>
        <w:t>. MIRIAM SALOM</w:t>
      </w:r>
      <w:r w:rsidR="00512F25">
        <w:rPr>
          <w:rFonts w:ascii="Arial" w:eastAsia="Calibri" w:hAnsi="Arial" w:cs="Arial"/>
          <w:b/>
          <w:sz w:val="24"/>
          <w:szCs w:val="24"/>
        </w:rPr>
        <w:t>É</w:t>
      </w:r>
      <w:r w:rsidRPr="00A66C44">
        <w:rPr>
          <w:rFonts w:ascii="Arial" w:eastAsia="Calibri" w:hAnsi="Arial" w:cs="Arial"/>
          <w:b/>
          <w:sz w:val="24"/>
          <w:szCs w:val="24"/>
        </w:rPr>
        <w:t xml:space="preserve"> TORRES LARES</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Secretaria Técnica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 xml:space="preserve">me solicitó en </w:t>
      </w:r>
      <w:r w:rsidRPr="00C05C6E">
        <w:rPr>
          <w:rFonts w:ascii="Arial" w:eastAsia="Calibri" w:hAnsi="Arial" w:cs="Arial"/>
          <w:sz w:val="24"/>
          <w:szCs w:val="24"/>
        </w:rPr>
        <w:lastRenderedPageBreak/>
        <w:t>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512F25">
        <w:rPr>
          <w:rFonts w:ascii="Arial" w:eastAsia="Calibri" w:hAnsi="Arial" w:cs="Arial"/>
          <w:sz w:val="24"/>
          <w:szCs w:val="24"/>
        </w:rPr>
        <w:t>martes 21</w:t>
      </w:r>
      <w:r w:rsidRPr="00C05C6E">
        <w:rPr>
          <w:rFonts w:ascii="Arial" w:eastAsia="Calibri" w:hAnsi="Arial" w:cs="Arial"/>
          <w:sz w:val="24"/>
          <w:szCs w:val="24"/>
        </w:rPr>
        <w:t xml:space="preserve"> </w:t>
      </w:r>
      <w:r w:rsidR="00512F25">
        <w:rPr>
          <w:rFonts w:ascii="Arial" w:eastAsia="Calibri" w:hAnsi="Arial" w:cs="Arial"/>
          <w:sz w:val="24"/>
          <w:szCs w:val="24"/>
        </w:rPr>
        <w:t>veintiuno</w:t>
      </w:r>
      <w:r w:rsidRPr="00C05C6E">
        <w:rPr>
          <w:rFonts w:ascii="Arial" w:eastAsia="Calibri" w:hAnsi="Arial" w:cs="Arial"/>
          <w:sz w:val="24"/>
          <w:szCs w:val="24"/>
        </w:rPr>
        <w:t xml:space="preserve"> de </w:t>
      </w:r>
      <w:r w:rsidR="00512F25">
        <w:rPr>
          <w:rFonts w:ascii="Arial" w:eastAsia="Calibri" w:hAnsi="Arial" w:cs="Arial"/>
          <w:sz w:val="24"/>
          <w:szCs w:val="24"/>
        </w:rPr>
        <w:t>noviembre</w:t>
      </w:r>
      <w:r w:rsidRPr="00C05C6E">
        <w:rPr>
          <w:rFonts w:ascii="Arial" w:eastAsia="Calibri" w:hAnsi="Arial" w:cs="Arial"/>
          <w:sz w:val="24"/>
          <w:szCs w:val="24"/>
        </w:rPr>
        <w:t xml:space="preserve"> del año en curso, </w:t>
      </w:r>
      <w:r>
        <w:rPr>
          <w:rFonts w:ascii="Arial" w:eastAsia="Calibri" w:hAnsi="Arial" w:cs="Arial"/>
          <w:sz w:val="24"/>
          <w:szCs w:val="24"/>
        </w:rPr>
        <w:t>llevamos</w:t>
      </w:r>
      <w:r w:rsidRPr="00C05C6E">
        <w:rPr>
          <w:rFonts w:ascii="Arial" w:eastAsia="Calibri" w:hAnsi="Arial" w:cs="Arial"/>
          <w:sz w:val="24"/>
          <w:szCs w:val="24"/>
        </w:rPr>
        <w:t xml:space="preserve"> a cabo la </w:t>
      </w:r>
      <w:r w:rsidR="00512F25">
        <w:rPr>
          <w:rFonts w:ascii="Arial" w:eastAsia="Calibri" w:hAnsi="Arial" w:cs="Arial"/>
          <w:sz w:val="24"/>
          <w:szCs w:val="24"/>
        </w:rPr>
        <w:t xml:space="preserve">Décima </w:t>
      </w:r>
      <w:r w:rsidRPr="00C05C6E">
        <w:rPr>
          <w:rFonts w:ascii="Arial" w:eastAsia="Calibri" w:hAnsi="Arial" w:cs="Arial"/>
          <w:sz w:val="24"/>
          <w:szCs w:val="24"/>
        </w:rPr>
        <w:t>Sexta Sesión Extraordinaria,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7777777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proofErr w:type="spellStart"/>
      <w:r w:rsidRPr="00C378CE">
        <w:rPr>
          <w:rFonts w:ascii="Arial" w:eastAsia="Calibri" w:hAnsi="Arial" w:cs="Arial"/>
          <w:sz w:val="24"/>
          <w:szCs w:val="24"/>
        </w:rPr>
        <w:t>Articulo</w:t>
      </w:r>
      <w:proofErr w:type="spellEnd"/>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proofErr w:type="gramStart"/>
      <w:r w:rsidRPr="001A220B">
        <w:rPr>
          <w:rFonts w:ascii="Arial" w:eastAsia="Calibri" w:hAnsi="Arial" w:cs="Arial"/>
          <w:b/>
          <w:sz w:val="24"/>
          <w:szCs w:val="24"/>
        </w:rPr>
        <w:t>Edilicia</w:t>
      </w:r>
      <w:proofErr w:type="gramEnd"/>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4C8277E1" w14:textId="77777777" w:rsidR="00EB33BC" w:rsidRDefault="00EB33BC" w:rsidP="00D40449">
      <w:pPr>
        <w:spacing w:after="0"/>
        <w:jc w:val="both"/>
        <w:rPr>
          <w:rFonts w:ascii="Arial" w:eastAsia="Calibri" w:hAnsi="Arial" w:cs="Arial"/>
          <w:sz w:val="24"/>
          <w:szCs w:val="24"/>
        </w:rPr>
      </w:pPr>
    </w:p>
    <w:p w14:paraId="443DBEDE" w14:textId="77777777" w:rsidR="00D40449" w:rsidRDefault="00D40449" w:rsidP="00D40449">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lastRenderedPageBreak/>
        <w:t xml:space="preserve">De la </w:t>
      </w:r>
      <w:r w:rsidRPr="00037186">
        <w:rPr>
          <w:rFonts w:ascii="Arial" w:eastAsia="Calibri" w:hAnsi="Arial" w:cs="Arial"/>
          <w:sz w:val="24"/>
          <w:szCs w:val="24"/>
        </w:rPr>
        <w:t>L</w:t>
      </w:r>
      <w:r>
        <w:rPr>
          <w:rFonts w:ascii="Arial" w:eastAsia="Calibri" w:hAnsi="Arial" w:cs="Arial"/>
          <w:sz w:val="24"/>
          <w:szCs w:val="24"/>
        </w:rPr>
        <w:t>ey de Coordinación Fiscal</w:t>
      </w:r>
      <w:r>
        <w:rPr>
          <w:rFonts w:ascii="Arial" w:eastAsia="Arial" w:hAnsi="Arial" w:cs="Arial"/>
          <w:sz w:val="24"/>
          <w:szCs w:val="24"/>
        </w:rPr>
        <w:t xml:space="preserve"> </w:t>
      </w:r>
    </w:p>
    <w:p w14:paraId="0FD0131B" w14:textId="77777777" w:rsidR="00D40449" w:rsidRDefault="00D40449" w:rsidP="00D40449">
      <w:pPr>
        <w:pStyle w:val="Prrafodelista"/>
        <w:spacing w:after="0"/>
        <w:ind w:left="360"/>
        <w:jc w:val="both"/>
        <w:rPr>
          <w:rFonts w:ascii="Arial" w:eastAsia="Calibri" w:hAnsi="Arial" w:cs="Arial"/>
          <w:sz w:val="24"/>
          <w:szCs w:val="24"/>
        </w:rPr>
      </w:pPr>
    </w:p>
    <w:p w14:paraId="3C79BF16" w14:textId="77777777" w:rsidR="00D40449" w:rsidRPr="00F962CA" w:rsidRDefault="00D40449" w:rsidP="00D40449">
      <w:pPr>
        <w:pStyle w:val="Textosinformato"/>
        <w:ind w:firstLine="289"/>
        <w:jc w:val="both"/>
        <w:rPr>
          <w:rFonts w:ascii="Arial" w:eastAsia="MS Mincho" w:hAnsi="Arial" w:cs="Arial"/>
          <w:i/>
          <w:sz w:val="22"/>
          <w:szCs w:val="22"/>
        </w:rPr>
      </w:pPr>
      <w:bookmarkStart w:id="2" w:name="Artículo_25"/>
      <w:r w:rsidRPr="00F962CA">
        <w:rPr>
          <w:rFonts w:ascii="Arial" w:eastAsia="MS Mincho" w:hAnsi="Arial" w:cs="Arial"/>
          <w:b/>
          <w:bCs/>
          <w:i/>
          <w:sz w:val="22"/>
          <w:szCs w:val="22"/>
        </w:rPr>
        <w:t>Artículo 25</w:t>
      </w:r>
      <w:bookmarkEnd w:id="2"/>
      <w:r w:rsidRPr="00F962CA">
        <w:rPr>
          <w:rFonts w:ascii="Arial" w:eastAsia="MS Mincho" w:hAnsi="Arial" w:cs="Arial"/>
          <w:b/>
          <w:bCs/>
          <w:i/>
          <w:sz w:val="22"/>
          <w:szCs w:val="22"/>
        </w:rPr>
        <w:t xml:space="preserve">.- </w:t>
      </w:r>
      <w:r w:rsidRPr="00F962CA">
        <w:rPr>
          <w:rFonts w:ascii="Arial" w:eastAsia="MS Mincho" w:hAnsi="Arial" w:cs="Arial"/>
          <w:i/>
          <w:sz w:val="22"/>
          <w:szCs w:val="22"/>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25A48563" w14:textId="77777777" w:rsidR="00D40449" w:rsidRPr="00F962CA" w:rsidRDefault="00D40449" w:rsidP="00D40449">
      <w:pPr>
        <w:pStyle w:val="Textosinformato"/>
        <w:jc w:val="both"/>
        <w:rPr>
          <w:rFonts w:ascii="Arial" w:eastAsia="MS Mincho" w:hAnsi="Arial" w:cs="Arial"/>
          <w:i/>
          <w:sz w:val="22"/>
          <w:szCs w:val="22"/>
        </w:rPr>
      </w:pPr>
      <w:r>
        <w:rPr>
          <w:rFonts w:ascii="Arial" w:eastAsia="MS Mincho" w:hAnsi="Arial" w:cs="Arial"/>
          <w:i/>
          <w:sz w:val="22"/>
          <w:szCs w:val="22"/>
        </w:rPr>
        <w:t>…</w:t>
      </w:r>
    </w:p>
    <w:p w14:paraId="339DEB00" w14:textId="77777777" w:rsidR="00D40449" w:rsidRPr="00427487" w:rsidRDefault="00D40449" w:rsidP="00D40449">
      <w:pPr>
        <w:pStyle w:val="Texto"/>
        <w:spacing w:after="0" w:line="240" w:lineRule="auto"/>
        <w:rPr>
          <w:rFonts w:eastAsia="MS Mincho"/>
          <w:bCs/>
          <w:i/>
          <w:sz w:val="22"/>
          <w:szCs w:val="22"/>
        </w:rPr>
      </w:pPr>
      <w:bookmarkStart w:id="3" w:name="Artículo_33"/>
      <w:r w:rsidRPr="00427487">
        <w:rPr>
          <w:rFonts w:eastAsia="MS Mincho"/>
          <w:bCs/>
          <w:i/>
          <w:sz w:val="22"/>
          <w:szCs w:val="22"/>
        </w:rPr>
        <w:t xml:space="preserve">IV. </w:t>
      </w:r>
      <w:r w:rsidRPr="00427487">
        <w:rPr>
          <w:rFonts w:eastAsia="MS Mincho"/>
          <w:bCs/>
          <w:i/>
          <w:sz w:val="22"/>
          <w:szCs w:val="22"/>
        </w:rPr>
        <w:tab/>
        <w:t>Fondo de Aportaciones para el Fortalecimiento de los Municipios y de las Demarcaciones Territoriales del Distrito Federal;</w:t>
      </w:r>
    </w:p>
    <w:p w14:paraId="4C4D3624" w14:textId="77777777" w:rsidR="00D40449" w:rsidRDefault="00D40449" w:rsidP="00D40449">
      <w:pPr>
        <w:pStyle w:val="Texto"/>
        <w:spacing w:after="0" w:line="240" w:lineRule="auto"/>
        <w:rPr>
          <w:rFonts w:eastAsia="MS Mincho"/>
          <w:b/>
          <w:bCs/>
          <w:i/>
          <w:sz w:val="22"/>
          <w:szCs w:val="22"/>
        </w:rPr>
      </w:pPr>
    </w:p>
    <w:bookmarkEnd w:id="3"/>
    <w:p w14:paraId="4922E66F" w14:textId="77777777" w:rsidR="00D40449" w:rsidRPr="00427487" w:rsidRDefault="00D40449" w:rsidP="00D40449">
      <w:pPr>
        <w:spacing w:after="0"/>
        <w:ind w:left="360"/>
        <w:jc w:val="both"/>
        <w:rPr>
          <w:rFonts w:ascii="Arial" w:eastAsia="Calibri" w:hAnsi="Arial" w:cs="Arial"/>
        </w:rPr>
      </w:pPr>
      <w:r w:rsidRPr="00427487">
        <w:rPr>
          <w:rFonts w:ascii="Arial" w:eastAsia="Times New Roman" w:hAnsi="Arial" w:cs="Arial"/>
          <w:b/>
          <w:i/>
          <w:szCs w:val="20"/>
          <w:lang w:val="es-ES" w:eastAsia="es-ES"/>
        </w:rPr>
        <w:t xml:space="preserve">Artículo 37.- </w:t>
      </w:r>
      <w:r w:rsidRPr="00427487">
        <w:rPr>
          <w:rFonts w:ascii="Arial" w:eastAsia="Times New Roman" w:hAnsi="Arial" w:cs="Arial"/>
          <w:i/>
          <w:szCs w:val="20"/>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5AEF049E" w14:textId="77777777" w:rsidR="00D40449" w:rsidRDefault="00D40449" w:rsidP="00EB33BC">
      <w:pPr>
        <w:spacing w:after="0"/>
        <w:jc w:val="both"/>
        <w:rPr>
          <w:rFonts w:ascii="Arial" w:eastAsia="Calibri" w:hAnsi="Arial" w:cs="Arial"/>
          <w:b/>
        </w:rPr>
      </w:pPr>
    </w:p>
    <w:p w14:paraId="1E910881"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b/>
        </w:rPr>
        <w:t xml:space="preserve">Artículo 47. </w:t>
      </w:r>
      <w:r w:rsidRPr="00427487">
        <w:rPr>
          <w:rFonts w:ascii="Arial" w:eastAsia="Calibri" w:hAnsi="Arial" w:cs="Arial"/>
          <w:i/>
        </w:rPr>
        <w:t>Los recursos del Fondo de Aportaciones para el Fortalecimiento de las Entidades Federativas se destinarán:</w:t>
      </w:r>
    </w:p>
    <w:p w14:paraId="3CFFEDF1" w14:textId="77777777" w:rsidR="00D40449" w:rsidRPr="00427487" w:rsidRDefault="00D40449" w:rsidP="00D40449">
      <w:pPr>
        <w:spacing w:after="0"/>
        <w:ind w:left="360"/>
        <w:jc w:val="both"/>
        <w:rPr>
          <w:rFonts w:ascii="Arial" w:eastAsia="Calibri" w:hAnsi="Arial" w:cs="Arial"/>
          <w:i/>
        </w:rPr>
      </w:pPr>
    </w:p>
    <w:p w14:paraId="41580F6A" w14:textId="77777777" w:rsidR="00D40449" w:rsidRPr="00427487" w:rsidRDefault="00D40449" w:rsidP="00D40449">
      <w:pPr>
        <w:spacing w:after="0"/>
        <w:ind w:left="360"/>
        <w:jc w:val="both"/>
        <w:rPr>
          <w:rFonts w:ascii="Arial" w:eastAsia="Calibri" w:hAnsi="Arial" w:cs="Arial"/>
          <w:i/>
        </w:rPr>
      </w:pPr>
      <w:r w:rsidRPr="00427487">
        <w:rPr>
          <w:rFonts w:ascii="Arial" w:eastAsia="Calibri" w:hAnsi="Arial" w:cs="Arial"/>
          <w:i/>
        </w:rPr>
        <w:t>I.</w:t>
      </w:r>
      <w:r w:rsidRPr="00427487">
        <w:rPr>
          <w:rFonts w:ascii="Arial" w:eastAsia="Calibri" w:hAnsi="Arial" w:cs="Arial"/>
          <w:i/>
        </w:rPr>
        <w:tab/>
        <w:t xml:space="preserve">A la inversión en infraestructura física, incluyendo la construcción, reconstrucción, ampliación, mantenimiento y conservación de infraestructura; </w:t>
      </w:r>
      <w:r>
        <w:rPr>
          <w:rFonts w:ascii="Arial" w:eastAsia="Calibri" w:hAnsi="Arial" w:cs="Arial"/>
          <w:i/>
        </w:rPr>
        <w:t>…</w:t>
      </w:r>
    </w:p>
    <w:p w14:paraId="6A543FAE" w14:textId="77777777" w:rsidR="00D40449" w:rsidRPr="00EB33BC" w:rsidRDefault="00D40449" w:rsidP="00EB33BC">
      <w:pPr>
        <w:spacing w:after="0"/>
        <w:ind w:left="360"/>
        <w:jc w:val="both"/>
        <w:rPr>
          <w:rFonts w:ascii="Arial" w:eastAsia="Calibri" w:hAnsi="Arial" w:cs="Arial"/>
          <w:i/>
        </w:rPr>
      </w:pPr>
      <w:r>
        <w:rPr>
          <w:rFonts w:ascii="Arial" w:eastAsia="Calibri" w:hAnsi="Arial" w:cs="Arial"/>
          <w:i/>
        </w:rPr>
        <w:t>…</w:t>
      </w:r>
    </w:p>
    <w:p w14:paraId="3D1BDED0" w14:textId="77777777" w:rsidR="00D40449" w:rsidRPr="00037186" w:rsidRDefault="00D40449" w:rsidP="00D40449">
      <w:pPr>
        <w:spacing w:after="0"/>
        <w:ind w:left="360"/>
        <w:jc w:val="both"/>
        <w:rPr>
          <w:rFonts w:ascii="Arial" w:eastAsia="Calibri" w:hAnsi="Arial" w:cs="Arial"/>
          <w:b/>
        </w:rPr>
      </w:pPr>
      <w:r w:rsidRPr="00037186">
        <w:rPr>
          <w:rFonts w:ascii="Arial" w:eastAsia="Calibri" w:hAnsi="Arial" w:cs="Arial"/>
          <w:b/>
        </w:rPr>
        <w:t xml:space="preserve">Artículo 49.- </w:t>
      </w:r>
    </w:p>
    <w:p w14:paraId="713F9AEA" w14:textId="77777777" w:rsidR="00D40449" w:rsidRPr="00037186" w:rsidRDefault="00D40449" w:rsidP="00D40449">
      <w:pPr>
        <w:spacing w:after="0"/>
        <w:ind w:left="360"/>
        <w:jc w:val="both"/>
        <w:rPr>
          <w:rFonts w:ascii="Arial" w:eastAsia="Calibri" w:hAnsi="Arial" w:cs="Arial"/>
          <w:b/>
          <w:i/>
        </w:rPr>
      </w:pPr>
      <w:r w:rsidRPr="00037186">
        <w:rPr>
          <w:rFonts w:ascii="Arial" w:eastAsia="Calibri" w:hAnsi="Arial" w:cs="Arial"/>
          <w:b/>
          <w:i/>
        </w:rPr>
        <w:t>…</w:t>
      </w:r>
    </w:p>
    <w:p w14:paraId="3026FC8B" w14:textId="77777777" w:rsidR="00D40449" w:rsidRDefault="00D40449" w:rsidP="00D40449">
      <w:pPr>
        <w:pStyle w:val="Texto"/>
        <w:spacing w:after="0" w:line="240" w:lineRule="auto"/>
        <w:ind w:left="360" w:firstLine="0"/>
        <w:rPr>
          <w:i/>
          <w:sz w:val="22"/>
          <w:szCs w:val="22"/>
        </w:rPr>
      </w:pPr>
      <w:r w:rsidRPr="00037186">
        <w:rPr>
          <w:i/>
          <w:sz w:val="22"/>
          <w:szCs w:val="22"/>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Pr>
          <w:i/>
          <w:sz w:val="22"/>
          <w:szCs w:val="22"/>
        </w:rPr>
        <w:t>…</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lastRenderedPageBreak/>
        <w:t>Artículo 42.-</w:t>
      </w:r>
    </w:p>
    <w:p w14:paraId="0BE1F0AA" w14:textId="19E44BEB" w:rsidR="001305BB" w:rsidRPr="00512F25" w:rsidRDefault="00D40449" w:rsidP="00512F25">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5DA5CDB" w14:textId="77777777" w:rsidR="00D40449" w:rsidRPr="0037407B" w:rsidRDefault="00D40449" w:rsidP="00D40449">
      <w:pPr>
        <w:spacing w:after="0" w:line="240" w:lineRule="auto"/>
        <w:ind w:left="360"/>
        <w:jc w:val="both"/>
        <w:rPr>
          <w:rFonts w:ascii="Arial" w:eastAsia="Calibri" w:hAnsi="Arial" w:cs="Arial"/>
          <w:b/>
          <w:bCs/>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77777777" w:rsidR="00D40449" w:rsidRPr="0037407B" w:rsidRDefault="00D40449" w:rsidP="00D40449">
      <w:pPr>
        <w:spacing w:after="0" w:line="240" w:lineRule="auto"/>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77777777" w:rsidR="00D40449" w:rsidRPr="0037407B" w:rsidRDefault="00EB33BC" w:rsidP="00D40449">
      <w:pPr>
        <w:spacing w:after="0" w:line="240" w:lineRule="auto"/>
        <w:ind w:left="360"/>
        <w:jc w:val="both"/>
        <w:rPr>
          <w:rFonts w:ascii="Arial" w:eastAsia="Arial" w:hAnsi="Arial" w:cs="Arial"/>
          <w:b/>
          <w:i/>
          <w:szCs w:val="20"/>
        </w:rPr>
      </w:pPr>
      <w:r>
        <w:rPr>
          <w:rFonts w:ascii="Arial" w:eastAsia="Arial" w:hAnsi="Arial" w:cs="Arial"/>
          <w:b/>
          <w:i/>
          <w:szCs w:val="20"/>
        </w:rPr>
        <w:t>…I</w:t>
      </w:r>
      <w:r w:rsidR="00D40449" w:rsidRPr="0037407B">
        <w:rPr>
          <w:rFonts w:ascii="Arial" w:eastAsia="Arial" w:hAnsi="Arial" w:cs="Arial"/>
          <w:b/>
          <w:i/>
          <w:szCs w:val="20"/>
        </w:rPr>
        <w:t xml:space="preserve">I.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77777777"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794BF9B3" w14:textId="77777777" w:rsidR="00D40449" w:rsidRPr="00B33974" w:rsidRDefault="00D40449" w:rsidP="00E14A6B">
      <w:pPr>
        <w:pStyle w:val="Prrafodelista"/>
        <w:numPr>
          <w:ilvl w:val="0"/>
          <w:numId w:val="1"/>
        </w:numPr>
        <w:spacing w:after="0" w:line="240" w:lineRule="auto"/>
        <w:jc w:val="both"/>
        <w:rPr>
          <w:rFonts w:ascii="Arial" w:eastAsia="Calibri" w:hAnsi="Arial" w:cs="Arial"/>
          <w:sz w:val="24"/>
          <w:szCs w:val="24"/>
        </w:rPr>
      </w:pPr>
      <w:r w:rsidRPr="00B33974">
        <w:rPr>
          <w:rFonts w:ascii="Arial" w:eastAsia="Calibri" w:hAnsi="Arial" w:cs="Arial"/>
          <w:sz w:val="24"/>
          <w:szCs w:val="24"/>
        </w:rPr>
        <w:t xml:space="preserve">Del Reglamento de Obra Pública para el Municipio de Zapotlán el Grande, Jalisco. </w:t>
      </w:r>
    </w:p>
    <w:p w14:paraId="72B7399E" w14:textId="77777777" w:rsidR="00D40449" w:rsidRDefault="00D40449" w:rsidP="00D40449">
      <w:pPr>
        <w:spacing w:after="0"/>
        <w:jc w:val="both"/>
        <w:rPr>
          <w:rFonts w:ascii="Arial" w:eastAsia="Calibri" w:hAnsi="Arial" w:cs="Arial"/>
          <w:b/>
          <w:sz w:val="24"/>
          <w:szCs w:val="24"/>
        </w:rPr>
      </w:pPr>
    </w:p>
    <w:p w14:paraId="7A2A4A52"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Artículo 11.-</w:t>
      </w:r>
    </w:p>
    <w:p w14:paraId="43722998" w14:textId="77777777" w:rsidR="00D40449" w:rsidRPr="00037186" w:rsidRDefault="00D40449" w:rsidP="00D40449">
      <w:pPr>
        <w:spacing w:after="0"/>
        <w:ind w:left="360"/>
        <w:jc w:val="both"/>
        <w:rPr>
          <w:rFonts w:ascii="Arial" w:eastAsia="Calibri" w:hAnsi="Arial" w:cs="Arial"/>
          <w:b/>
          <w:szCs w:val="24"/>
        </w:rPr>
      </w:pPr>
      <w:r w:rsidRPr="00037186">
        <w:rPr>
          <w:rFonts w:ascii="Arial" w:eastAsia="Calibri" w:hAnsi="Arial" w:cs="Arial"/>
          <w:b/>
          <w:szCs w:val="24"/>
        </w:rPr>
        <w:t>…</w:t>
      </w:r>
    </w:p>
    <w:p w14:paraId="0DB28529" w14:textId="77777777" w:rsidR="00D40449" w:rsidRPr="00781271" w:rsidRDefault="00D40449" w:rsidP="00D40449">
      <w:pPr>
        <w:ind w:left="360"/>
        <w:jc w:val="both"/>
        <w:rPr>
          <w:rFonts w:ascii="Arial" w:hAnsi="Arial" w:cs="Arial"/>
          <w:szCs w:val="24"/>
          <w:lang w:val="es-ES"/>
        </w:rPr>
      </w:pPr>
      <w:r w:rsidRPr="00037186">
        <w:rPr>
          <w:rFonts w:ascii="Arial" w:eastAsia="Calibri" w:hAnsi="Arial" w:cs="Arial"/>
          <w:b/>
          <w:szCs w:val="24"/>
        </w:rPr>
        <w:t xml:space="preserve">I.- </w:t>
      </w:r>
      <w:r w:rsidRPr="00037186">
        <w:rPr>
          <w:rFonts w:ascii="Arial" w:hAnsi="Arial" w:cs="Arial"/>
          <w:b/>
          <w:i/>
          <w:szCs w:val="24"/>
          <w:lang w:val="es-ES"/>
        </w:rPr>
        <w:t xml:space="preserve">En obras y servicios relacionados con las mismas, </w:t>
      </w:r>
      <w:r w:rsidRPr="005E41E9">
        <w:rPr>
          <w:rFonts w:ascii="Arial" w:hAnsi="Arial" w:cs="Arial"/>
          <w:b/>
          <w:i/>
          <w:szCs w:val="24"/>
          <w:u w:val="single"/>
          <w:lang w:val="es-ES"/>
        </w:rPr>
        <w:t>cuya fuente de financiamiento sean r</w:t>
      </w:r>
      <w:r w:rsidRPr="00037186">
        <w:rPr>
          <w:rFonts w:ascii="Arial" w:hAnsi="Arial" w:cs="Arial"/>
          <w:b/>
          <w:i/>
          <w:szCs w:val="24"/>
          <w:u w:val="single"/>
          <w:lang w:val="es-ES"/>
        </w:rPr>
        <w:t>ecursos federales</w:t>
      </w:r>
      <w:r w:rsidRPr="00037186">
        <w:rPr>
          <w:rFonts w:ascii="Arial" w:hAnsi="Arial" w:cs="Arial"/>
          <w:i/>
          <w:szCs w:val="24"/>
          <w:lang w:val="es-ES"/>
        </w:rPr>
        <w:t xml:space="preserve">, actuaran de conformidad con </w:t>
      </w:r>
      <w:r w:rsidRPr="005E41E9">
        <w:rPr>
          <w:rFonts w:ascii="Arial" w:hAnsi="Arial" w:cs="Arial"/>
          <w:i/>
          <w:szCs w:val="24"/>
          <w:lang w:val="es-ES"/>
        </w:rPr>
        <w:t xml:space="preserve">la Ley de Obras Públicas y Servicios Relacionadas con las Mismas y su reglamento </w:t>
      </w:r>
      <w:r w:rsidR="005E41E9" w:rsidRPr="005E41E9">
        <w:rPr>
          <w:rFonts w:ascii="Arial" w:hAnsi="Arial" w:cs="Arial"/>
          <w:i/>
          <w:szCs w:val="24"/>
          <w:lang w:val="es-ES"/>
        </w:rPr>
        <w:t xml:space="preserve">vigente, </w:t>
      </w:r>
      <w:r w:rsidR="005E41E9" w:rsidRPr="005E41E9">
        <w:rPr>
          <w:rFonts w:ascii="Arial" w:hAnsi="Arial" w:cs="Arial"/>
          <w:b/>
          <w:i/>
          <w:szCs w:val="24"/>
          <w:u w:val="single"/>
          <w:lang w:val="es-ES"/>
        </w:rPr>
        <w:t>así como la legislación demás aplicable.</w:t>
      </w:r>
      <w:r w:rsidRPr="00037186">
        <w:rPr>
          <w:rFonts w:ascii="Arial" w:hAnsi="Arial" w:cs="Arial"/>
          <w:i/>
          <w:szCs w:val="24"/>
          <w:lang w:val="es-ES"/>
        </w:rPr>
        <w:t xml:space="preserve">, </w:t>
      </w:r>
    </w:p>
    <w:p w14:paraId="64004DDB" w14:textId="1E517E87" w:rsidR="00D40449" w:rsidRDefault="00512F25" w:rsidP="00D40449">
      <w:pPr>
        <w:spacing w:after="0"/>
        <w:jc w:val="both"/>
        <w:rPr>
          <w:rFonts w:ascii="Arial" w:eastAsia="Calibri" w:hAnsi="Arial" w:cs="Arial"/>
          <w:sz w:val="24"/>
          <w:szCs w:val="24"/>
        </w:rPr>
      </w:pPr>
      <w:r>
        <w:rPr>
          <w:rFonts w:ascii="Arial" w:eastAsia="Calibri" w:hAnsi="Arial" w:cs="Arial"/>
          <w:bCs/>
          <w:sz w:val="24"/>
          <w:szCs w:val="24"/>
        </w:rPr>
        <w:t xml:space="preserve">De los preceptos legales </w:t>
      </w:r>
      <w:r w:rsidRPr="00C378CE">
        <w:rPr>
          <w:rFonts w:ascii="Arial" w:eastAsia="Calibri" w:hAnsi="Arial" w:cs="Arial"/>
          <w:bCs/>
          <w:sz w:val="24"/>
          <w:szCs w:val="24"/>
        </w:rPr>
        <w:t xml:space="preserve">antes </w:t>
      </w:r>
      <w:r>
        <w:rPr>
          <w:rFonts w:ascii="Arial" w:eastAsia="Calibri" w:hAnsi="Arial" w:cs="Arial"/>
          <w:bCs/>
          <w:sz w:val="24"/>
          <w:szCs w:val="24"/>
        </w:rPr>
        <w:t xml:space="preserve">transcritos y </w:t>
      </w:r>
      <w:r w:rsidRPr="00C378CE">
        <w:rPr>
          <w:rFonts w:ascii="Arial" w:eastAsia="Calibri" w:hAnsi="Arial" w:cs="Arial"/>
          <w:bCs/>
          <w:sz w:val="24"/>
          <w:szCs w:val="24"/>
        </w:rPr>
        <w:t>tomando en consideración que el</w:t>
      </w:r>
      <w:r w:rsidRPr="00C378CE">
        <w:rPr>
          <w:rFonts w:ascii="Arial" w:eastAsia="Calibri" w:hAnsi="Arial" w:cs="Arial"/>
          <w:b/>
          <w:bCs/>
          <w:sz w:val="24"/>
          <w:szCs w:val="24"/>
        </w:rPr>
        <w:t xml:space="preserve"> </w:t>
      </w:r>
      <w:r w:rsidRPr="00C378CE">
        <w:rPr>
          <w:rFonts w:ascii="Arial" w:eastAsia="Calibri" w:hAnsi="Arial" w:cs="Arial"/>
          <w:sz w:val="24"/>
          <w:szCs w:val="24"/>
        </w:rPr>
        <w:t>valor de la UMA vigente equivale a $</w:t>
      </w:r>
      <w:r>
        <w:rPr>
          <w:rFonts w:ascii="Arial" w:eastAsia="Calibri" w:hAnsi="Arial" w:cs="Arial"/>
          <w:sz w:val="24"/>
          <w:szCs w:val="24"/>
        </w:rPr>
        <w:t>103.74</w:t>
      </w:r>
      <w:r w:rsidRPr="00C378CE">
        <w:rPr>
          <w:rFonts w:ascii="Arial" w:eastAsia="Calibri" w:hAnsi="Arial" w:cs="Arial"/>
          <w:sz w:val="24"/>
          <w:szCs w:val="24"/>
        </w:rPr>
        <w:t xml:space="preserve"> (</w:t>
      </w:r>
      <w:r>
        <w:rPr>
          <w:rFonts w:ascii="Arial" w:eastAsia="Calibri" w:hAnsi="Arial" w:cs="Arial"/>
          <w:sz w:val="24"/>
          <w:szCs w:val="24"/>
        </w:rPr>
        <w:t>CIENTO TRES PESOS 74/100 M.N.), que el monto de las Obras que aquí nos ocupan no exceden el límite establecido en la fracción I del numeral 2 del Artículo 43 de la Ley de Obra Pública para el Estado de Jalisco y sus Municipios, que la</w:t>
      </w:r>
      <w:r w:rsidRPr="001626FD">
        <w:rPr>
          <w:rFonts w:ascii="Arial" w:eastAsia="Calibri" w:hAnsi="Arial" w:cs="Arial"/>
          <w:sz w:val="24"/>
          <w:szCs w:val="24"/>
        </w:rPr>
        <w:t xml:space="preserve"> misma provienen de </w:t>
      </w:r>
      <w:r>
        <w:rPr>
          <w:rFonts w:ascii="Arial" w:eastAsia="Calibri" w:hAnsi="Arial" w:cs="Arial"/>
          <w:sz w:val="24"/>
          <w:szCs w:val="24"/>
        </w:rPr>
        <w:t xml:space="preserve">del FORTAMUN por lo que, de conformidad con lo dispuesto por los artículos antes enunciados de la Ley de Coordinación Fiscal, le es aplicable </w:t>
      </w:r>
      <w:r w:rsidRPr="00315EAE">
        <w:rPr>
          <w:rFonts w:ascii="Arial" w:hAnsi="Arial" w:cs="Arial"/>
          <w:sz w:val="24"/>
          <w:szCs w:val="24"/>
        </w:rPr>
        <w:t>la Ley de Obra Pública para el Estado de Jalisco y sus Mun</w:t>
      </w:r>
      <w:r>
        <w:rPr>
          <w:rFonts w:ascii="Arial" w:hAnsi="Arial" w:cs="Arial"/>
          <w:sz w:val="24"/>
          <w:szCs w:val="24"/>
        </w:rPr>
        <w:t>icipios y su Reglamento vigente</w:t>
      </w:r>
      <w:r w:rsidRPr="00315EAE">
        <w:rPr>
          <w:rFonts w:ascii="Arial" w:hAnsi="Arial" w:cs="Arial"/>
          <w:sz w:val="24"/>
          <w:szCs w:val="24"/>
        </w:rPr>
        <w:t xml:space="preserve"> en cuanto a la realización de los procedimientos de contratación, ejecución y supervisión</w:t>
      </w:r>
      <w:r>
        <w:rPr>
          <w:rFonts w:ascii="Arial" w:eastAsia="Calibri" w:hAnsi="Arial" w:cs="Arial"/>
          <w:sz w:val="24"/>
          <w:szCs w:val="24"/>
        </w:rPr>
        <w:t>.</w:t>
      </w:r>
      <w:r w:rsidR="00BB3C3C">
        <w:rPr>
          <w:rFonts w:ascii="Arial" w:eastAsia="Calibri" w:hAnsi="Arial" w:cs="Arial"/>
          <w:sz w:val="24"/>
          <w:szCs w:val="24"/>
        </w:rPr>
        <w:t xml:space="preserve"> </w:t>
      </w:r>
      <w:r>
        <w:rPr>
          <w:rFonts w:ascii="Arial" w:eastAsia="Calibri" w:hAnsi="Arial" w:cs="Arial"/>
          <w:sz w:val="24"/>
          <w:szCs w:val="24"/>
        </w:rPr>
        <w:t>E</w:t>
      </w:r>
      <w:r w:rsidR="00D40449" w:rsidRPr="00C378CE">
        <w:rPr>
          <w:rFonts w:ascii="Arial" w:eastAsia="Calibri" w:hAnsi="Arial" w:cs="Arial"/>
          <w:sz w:val="24"/>
          <w:szCs w:val="24"/>
        </w:rPr>
        <w:t xml:space="preserve">l perfil de los contratistas </w:t>
      </w:r>
      <w:r w:rsidR="00D40449">
        <w:rPr>
          <w:rFonts w:ascii="Arial" w:eastAsia="Calibri" w:hAnsi="Arial" w:cs="Arial"/>
          <w:sz w:val="24"/>
          <w:szCs w:val="24"/>
        </w:rPr>
        <w:t>propuestos en</w:t>
      </w:r>
      <w:r w:rsidR="00BB3C3C">
        <w:rPr>
          <w:rFonts w:ascii="Arial" w:eastAsia="Calibri" w:hAnsi="Arial" w:cs="Arial"/>
          <w:sz w:val="24"/>
          <w:szCs w:val="24"/>
        </w:rPr>
        <w:t xml:space="preserve"> el</w:t>
      </w:r>
      <w:r w:rsidR="00D40449">
        <w:rPr>
          <w:rFonts w:ascii="Arial" w:eastAsia="Calibri" w:hAnsi="Arial" w:cs="Arial"/>
          <w:sz w:val="24"/>
          <w:szCs w:val="24"/>
        </w:rPr>
        <w:t xml:space="preserve"> Acuerdo de Justificación emitido por el Área Técnica, cumplen con los requisitos establecidos en el</w:t>
      </w:r>
      <w:r w:rsidR="00B33974">
        <w:rPr>
          <w:rFonts w:ascii="Arial" w:eastAsia="Calibri" w:hAnsi="Arial" w:cs="Arial"/>
          <w:sz w:val="24"/>
          <w:szCs w:val="24"/>
        </w:rPr>
        <w:t xml:space="preserve"> artículo 89 de la referida ley, </w:t>
      </w:r>
      <w:r w:rsidR="00D40449">
        <w:rPr>
          <w:rFonts w:ascii="Arial" w:eastAsia="Arial" w:hAnsi="Arial" w:cs="Arial"/>
          <w:sz w:val="24"/>
          <w:szCs w:val="24"/>
        </w:rPr>
        <w:t>y</w:t>
      </w:r>
      <w:r>
        <w:rPr>
          <w:rFonts w:ascii="Arial" w:eastAsia="Calibri" w:hAnsi="Arial" w:cs="Arial"/>
          <w:sz w:val="24"/>
          <w:szCs w:val="24"/>
        </w:rPr>
        <w:t xml:space="preserve"> </w:t>
      </w:r>
      <w:r w:rsidR="00D40449">
        <w:rPr>
          <w:rFonts w:ascii="Arial" w:eastAsia="Calibri" w:hAnsi="Arial" w:cs="Arial"/>
          <w:sz w:val="24"/>
          <w:szCs w:val="24"/>
        </w:rPr>
        <w:t xml:space="preserve">los argumentos jurídicos y técnicos contenidos en los Acuerdos de Justificación emitidos por el Área </w:t>
      </w:r>
      <w:r w:rsidR="00D40449">
        <w:rPr>
          <w:rFonts w:ascii="Arial" w:eastAsia="Calibri" w:hAnsi="Arial" w:cs="Arial"/>
          <w:sz w:val="24"/>
          <w:szCs w:val="24"/>
        </w:rPr>
        <w:lastRenderedPageBreak/>
        <w:t>Técnica, se enc</w:t>
      </w:r>
      <w:r w:rsidR="007F4A17">
        <w:rPr>
          <w:rFonts w:ascii="Arial" w:eastAsia="Calibri" w:hAnsi="Arial" w:cs="Arial"/>
          <w:sz w:val="24"/>
          <w:szCs w:val="24"/>
        </w:rPr>
        <w:t>u</w:t>
      </w:r>
      <w:r w:rsidR="00D40449">
        <w:rPr>
          <w:rFonts w:ascii="Arial" w:eastAsia="Calibri" w:hAnsi="Arial" w:cs="Arial"/>
          <w:sz w:val="24"/>
          <w:szCs w:val="24"/>
        </w:rPr>
        <w:t xml:space="preserve">entran debidamente justificados conforme a los criterios y elementos, previstos en los artículos </w:t>
      </w:r>
      <w:r w:rsidR="00B33974">
        <w:rPr>
          <w:rFonts w:ascii="Arial" w:eastAsia="Arial" w:hAnsi="Arial" w:cs="Arial"/>
          <w:sz w:val="24"/>
          <w:szCs w:val="24"/>
        </w:rPr>
        <w:t xml:space="preserve">86, </w:t>
      </w:r>
      <w:r w:rsidR="00D40449" w:rsidRPr="00C378CE">
        <w:rPr>
          <w:rFonts w:ascii="Arial" w:eastAsia="Arial" w:hAnsi="Arial" w:cs="Arial"/>
          <w:sz w:val="24"/>
          <w:szCs w:val="24"/>
        </w:rPr>
        <w:t>87</w:t>
      </w:r>
      <w:r w:rsidR="00B33974">
        <w:rPr>
          <w:rFonts w:ascii="Arial" w:eastAsia="Arial" w:hAnsi="Arial" w:cs="Arial"/>
          <w:sz w:val="24"/>
          <w:szCs w:val="24"/>
        </w:rPr>
        <w:t xml:space="preserve"> y 90 </w:t>
      </w:r>
      <w:r w:rsidR="00D40449">
        <w:rPr>
          <w:rFonts w:ascii="Arial" w:eastAsia="Arial" w:hAnsi="Arial" w:cs="Arial"/>
          <w:sz w:val="24"/>
          <w:szCs w:val="24"/>
        </w:rPr>
        <w:t>de la citada ley.</w:t>
      </w:r>
    </w:p>
    <w:p w14:paraId="7AB7B28E" w14:textId="77777777" w:rsidR="00D40449" w:rsidRDefault="00D40449" w:rsidP="00D40449">
      <w:pPr>
        <w:spacing w:after="0"/>
        <w:jc w:val="both"/>
        <w:rPr>
          <w:rFonts w:ascii="Arial" w:eastAsia="Calibri" w:hAnsi="Arial" w:cs="Arial"/>
          <w:sz w:val="24"/>
          <w:szCs w:val="24"/>
        </w:rPr>
      </w:pPr>
    </w:p>
    <w:p w14:paraId="7449F648"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Bajo ese contexto, esta Comisión arriba a la siguiente </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3721BFBF" w:rsidR="00D40449" w:rsidRPr="00E14A6B" w:rsidRDefault="00D40449" w:rsidP="00D40449">
      <w:pPr>
        <w:jc w:val="both"/>
        <w:rPr>
          <w:rFonts w:ascii="Arial" w:eastAsia="Calibri" w:hAnsi="Arial" w:cs="Arial"/>
          <w:sz w:val="24"/>
          <w:szCs w:val="24"/>
        </w:rPr>
      </w:pPr>
      <w:r>
        <w:rPr>
          <w:rFonts w:ascii="Arial" w:eastAsia="Calibri" w:hAnsi="Arial" w:cs="Arial"/>
          <w:sz w:val="24"/>
          <w:szCs w:val="24"/>
        </w:rPr>
        <w:t xml:space="preserve">La Comisión </w:t>
      </w:r>
      <w:proofErr w:type="gramStart"/>
      <w:r>
        <w:rPr>
          <w:rFonts w:ascii="Arial" w:eastAsia="Calibri" w:hAnsi="Arial" w:cs="Arial"/>
          <w:sz w:val="24"/>
          <w:szCs w:val="24"/>
        </w:rPr>
        <w:t>Edilicia</w:t>
      </w:r>
      <w:proofErr w:type="gramEnd"/>
      <w:r>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Pr>
          <w:rFonts w:ascii="Arial" w:eastAsia="Calibri" w:hAnsi="Arial" w:cs="Arial"/>
          <w:sz w:val="24"/>
          <w:szCs w:val="24"/>
        </w:rPr>
        <w:t xml:space="preserve">Tenencia de la Tierra, encuentra debidamente fundado y motivado el </w:t>
      </w:r>
      <w:r>
        <w:rPr>
          <w:rFonts w:ascii="Arial" w:hAnsi="Arial" w:cs="Arial"/>
          <w:b/>
          <w:color w:val="000000"/>
          <w:sz w:val="24"/>
          <w:szCs w:val="24"/>
          <w:lang w:val="es-ES"/>
        </w:rPr>
        <w:t>Dictamen d</w:t>
      </w:r>
      <w:r w:rsidRPr="00C378CE">
        <w:rPr>
          <w:rFonts w:ascii="Arial" w:hAnsi="Arial" w:cs="Arial"/>
          <w:b/>
          <w:color w:val="000000"/>
          <w:sz w:val="24"/>
          <w:szCs w:val="24"/>
          <w:lang w:val="es-ES"/>
        </w:rPr>
        <w:t xml:space="preserve">el </w:t>
      </w:r>
      <w:r>
        <w:rPr>
          <w:rFonts w:ascii="Arial" w:eastAsia="Calibri" w:hAnsi="Arial" w:cs="Arial"/>
          <w:b/>
          <w:color w:val="000000"/>
          <w:sz w:val="24"/>
          <w:szCs w:val="24"/>
        </w:rPr>
        <w:t>Comité de Obra Pública del Gobierno Municipal de Zapotlán e</w:t>
      </w:r>
      <w:r w:rsidRPr="00C378CE">
        <w:rPr>
          <w:rFonts w:ascii="Arial" w:eastAsia="Calibri" w:hAnsi="Arial" w:cs="Arial"/>
          <w:b/>
          <w:color w:val="000000"/>
          <w:sz w:val="24"/>
          <w:szCs w:val="24"/>
        </w:rPr>
        <w:t>l Grande, Jalisco</w:t>
      </w:r>
      <w:r w:rsidRPr="00C378CE">
        <w:rPr>
          <w:rFonts w:ascii="Arial" w:eastAsia="Calibri" w:hAnsi="Arial" w:cs="Arial"/>
          <w:color w:val="000000"/>
          <w:sz w:val="24"/>
          <w:szCs w:val="24"/>
        </w:rPr>
        <w:t xml:space="preserve">, </w:t>
      </w:r>
      <w:r w:rsidRPr="00C378CE">
        <w:rPr>
          <w:rFonts w:ascii="Arial" w:eastAsia="Calibri" w:hAnsi="Arial" w:cs="Arial"/>
          <w:b/>
          <w:color w:val="000000"/>
          <w:sz w:val="24"/>
          <w:szCs w:val="24"/>
        </w:rPr>
        <w:t xml:space="preserve">emitido el </w:t>
      </w:r>
      <w:r>
        <w:rPr>
          <w:rFonts w:ascii="Arial" w:eastAsia="Calibri" w:hAnsi="Arial" w:cs="Arial"/>
          <w:b/>
          <w:color w:val="000000"/>
          <w:sz w:val="24"/>
          <w:szCs w:val="24"/>
        </w:rPr>
        <w:t>1</w:t>
      </w:r>
      <w:r w:rsidR="00512F25">
        <w:rPr>
          <w:rFonts w:ascii="Arial" w:eastAsia="Calibri" w:hAnsi="Arial" w:cs="Arial"/>
          <w:b/>
          <w:color w:val="000000"/>
          <w:sz w:val="24"/>
          <w:szCs w:val="24"/>
        </w:rPr>
        <w:t>7</w:t>
      </w:r>
      <w:r>
        <w:rPr>
          <w:rFonts w:ascii="Arial" w:eastAsia="Calibri" w:hAnsi="Arial" w:cs="Arial"/>
          <w:b/>
          <w:color w:val="000000"/>
          <w:sz w:val="24"/>
          <w:szCs w:val="24"/>
        </w:rPr>
        <w:t xml:space="preserve"> die</w:t>
      </w:r>
      <w:r w:rsidR="00512F25">
        <w:rPr>
          <w:rFonts w:ascii="Arial" w:eastAsia="Calibri" w:hAnsi="Arial" w:cs="Arial"/>
          <w:b/>
          <w:color w:val="000000"/>
          <w:sz w:val="24"/>
          <w:szCs w:val="24"/>
        </w:rPr>
        <w:t>cisiete</w:t>
      </w:r>
      <w:r>
        <w:rPr>
          <w:rFonts w:ascii="Arial" w:eastAsia="Calibri" w:hAnsi="Arial" w:cs="Arial"/>
          <w:b/>
          <w:color w:val="000000"/>
          <w:sz w:val="24"/>
          <w:szCs w:val="24"/>
        </w:rPr>
        <w:t xml:space="preserve"> de </w:t>
      </w:r>
      <w:r w:rsidR="00512F25">
        <w:rPr>
          <w:rFonts w:ascii="Arial" w:eastAsia="Calibri" w:hAnsi="Arial" w:cs="Arial"/>
          <w:b/>
          <w:color w:val="000000"/>
          <w:sz w:val="24"/>
          <w:szCs w:val="24"/>
        </w:rPr>
        <w:t>noviembre</w:t>
      </w:r>
      <w:r>
        <w:rPr>
          <w:rFonts w:ascii="Arial" w:eastAsia="Calibri" w:hAnsi="Arial" w:cs="Arial"/>
          <w:b/>
          <w:color w:val="000000"/>
          <w:sz w:val="24"/>
          <w:szCs w:val="24"/>
        </w:rPr>
        <w:t xml:space="preserve"> del 2023</w:t>
      </w:r>
      <w:r w:rsidRPr="00C378CE">
        <w:rPr>
          <w:rFonts w:ascii="Arial" w:hAnsi="Arial" w:cs="Arial"/>
          <w:color w:val="000000"/>
          <w:sz w:val="24"/>
          <w:szCs w:val="24"/>
          <w:lang w:val="es-ES"/>
        </w:rPr>
        <w:t xml:space="preserve">, </w:t>
      </w:r>
      <w:r>
        <w:rPr>
          <w:rFonts w:ascii="Arial" w:hAnsi="Arial" w:cs="Arial"/>
          <w:color w:val="000000"/>
          <w:sz w:val="24"/>
          <w:szCs w:val="24"/>
          <w:lang w:val="es-ES"/>
        </w:rPr>
        <w:t>por tanto, sometemos a la consideración de este Pleno, la aprobación del presente Dictamen de conformidad a los siguientes</w:t>
      </w:r>
      <w:r w:rsidRPr="00C378CE">
        <w:rPr>
          <w:rFonts w:ascii="Arial" w:hAnsi="Arial" w:cs="Arial"/>
          <w:color w:val="000000"/>
          <w:sz w:val="24"/>
          <w:szCs w:val="24"/>
          <w:lang w:val="es-ES"/>
        </w:rPr>
        <w:t xml:space="preserve">  </w:t>
      </w:r>
    </w:p>
    <w:p w14:paraId="7697BAB6" w14:textId="77777777" w:rsidR="00E14A6B" w:rsidRPr="00916205" w:rsidRDefault="00D40449" w:rsidP="00E14A6B">
      <w:pPr>
        <w:jc w:val="center"/>
        <w:rPr>
          <w:rFonts w:ascii="Arial" w:hAnsi="Arial" w:cs="Arial"/>
          <w:b/>
          <w:sz w:val="24"/>
          <w:szCs w:val="24"/>
        </w:rPr>
      </w:pPr>
      <w:r w:rsidRPr="00916205">
        <w:rPr>
          <w:rFonts w:ascii="Arial" w:hAnsi="Arial" w:cs="Arial"/>
          <w:b/>
          <w:sz w:val="24"/>
          <w:szCs w:val="24"/>
        </w:rPr>
        <w:t>R E S O L U T I V O S:</w:t>
      </w:r>
    </w:p>
    <w:tbl>
      <w:tblPr>
        <w:tblStyle w:val="Tablaconcuadrcula"/>
        <w:tblpPr w:leftFromText="141" w:rightFromText="141" w:vertAnchor="text" w:horzAnchor="margin" w:tblpY="1620"/>
        <w:tblW w:w="9351" w:type="dxa"/>
        <w:tblLook w:val="04A0" w:firstRow="1" w:lastRow="0" w:firstColumn="1" w:lastColumn="0" w:noHBand="0" w:noVBand="1"/>
      </w:tblPr>
      <w:tblGrid>
        <w:gridCol w:w="2547"/>
        <w:gridCol w:w="3139"/>
        <w:gridCol w:w="3665"/>
      </w:tblGrid>
      <w:tr w:rsidR="00BB3C3C" w:rsidRPr="007B7D0E" w14:paraId="3DDCFC1A" w14:textId="77777777" w:rsidTr="00BB3C3C">
        <w:trPr>
          <w:trHeight w:val="439"/>
        </w:trPr>
        <w:tc>
          <w:tcPr>
            <w:tcW w:w="2547" w:type="dxa"/>
          </w:tcPr>
          <w:p w14:paraId="6BA77D1C"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3139" w:type="dxa"/>
          </w:tcPr>
          <w:p w14:paraId="137779CF" w14:textId="77777777" w:rsidR="00BB3C3C" w:rsidRPr="007B7D0E" w:rsidRDefault="00BB3C3C" w:rsidP="00BB3C3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665" w:type="dxa"/>
          </w:tcPr>
          <w:p w14:paraId="6988BD8F" w14:textId="77777777" w:rsidR="00BB3C3C" w:rsidRPr="007B7D0E" w:rsidRDefault="00BB3C3C" w:rsidP="00BB3C3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BB3C3C" w:rsidRPr="007B7D0E" w14:paraId="3660B574" w14:textId="77777777" w:rsidTr="00BB3C3C">
        <w:tc>
          <w:tcPr>
            <w:tcW w:w="2547" w:type="dxa"/>
          </w:tcPr>
          <w:p w14:paraId="61C05386" w14:textId="77777777" w:rsidR="00BB3C3C" w:rsidRPr="00512F25" w:rsidRDefault="00BB3C3C" w:rsidP="00BB3C3C">
            <w:pPr>
              <w:spacing w:after="0" w:line="240" w:lineRule="auto"/>
              <w:jc w:val="both"/>
              <w:rPr>
                <w:rFonts w:ascii="Cambria" w:eastAsia="Calibri" w:hAnsi="Cambria" w:cs="Arial"/>
                <w:b/>
                <w:bCs/>
                <w:sz w:val="32"/>
                <w:szCs w:val="32"/>
                <w:lang w:val="es-ES_tradnl"/>
              </w:rPr>
            </w:pPr>
            <w:r w:rsidRPr="00512F25">
              <w:rPr>
                <w:rFonts w:ascii="Cambria" w:eastAsia="Times New Roman" w:hAnsi="Cambria" w:cs="Arial"/>
                <w:b/>
                <w:color w:val="000000"/>
                <w:sz w:val="22"/>
                <w:lang w:eastAsia="es-MX"/>
              </w:rPr>
              <w:t>FORTA-008-2023</w:t>
            </w:r>
            <w:r w:rsidRPr="00512F25">
              <w:rPr>
                <w:rFonts w:ascii="Cambria" w:eastAsia="Times New Roman" w:hAnsi="Cambria" w:cs="Arial"/>
                <w:color w:val="000000"/>
                <w:sz w:val="22"/>
                <w:lang w:eastAsia="es-MX"/>
              </w:rPr>
              <w:t xml:space="preserve">. </w:t>
            </w:r>
            <w:r w:rsidRPr="00512F25">
              <w:rPr>
                <w:rFonts w:ascii="Cambria" w:eastAsia="Times New Roman" w:hAnsi="Cambria" w:cs="Arial"/>
                <w:sz w:val="22"/>
                <w:lang w:eastAsia="es-MX"/>
              </w:rPr>
              <w:t>REHABILITACIÓN DE LA CASA DE LA CULTURA, EN CIUDAD GUZMÁN, MPIO. DE ZAPOTLÁN EL GRANDE, JALISCO.</w:t>
            </w:r>
          </w:p>
          <w:p w14:paraId="2A5132F8" w14:textId="77777777" w:rsidR="00BB3C3C" w:rsidRPr="009818FB" w:rsidRDefault="00BB3C3C" w:rsidP="00BB3C3C">
            <w:pPr>
              <w:spacing w:after="0"/>
              <w:jc w:val="both"/>
              <w:rPr>
                <w:rFonts w:ascii="Arial" w:eastAsia="Times New Roman" w:hAnsi="Arial" w:cs="Arial"/>
                <w:sz w:val="20"/>
                <w:szCs w:val="20"/>
                <w:lang w:eastAsia="es-MX"/>
              </w:rPr>
            </w:pPr>
          </w:p>
        </w:tc>
        <w:tc>
          <w:tcPr>
            <w:tcW w:w="3139" w:type="dxa"/>
          </w:tcPr>
          <w:p w14:paraId="081D0E2B" w14:textId="77777777" w:rsidR="00BB3C3C" w:rsidRPr="009818FB" w:rsidRDefault="00BB3C3C" w:rsidP="00BB3C3C">
            <w:pPr>
              <w:spacing w:after="0"/>
              <w:ind w:right="49"/>
              <w:jc w:val="both"/>
              <w:rPr>
                <w:rFonts w:ascii="Arial" w:eastAsia="Times New Roman" w:hAnsi="Arial" w:cs="Arial"/>
                <w:sz w:val="20"/>
                <w:szCs w:val="20"/>
                <w:lang w:eastAsia="es-MX"/>
              </w:rPr>
            </w:pPr>
            <w:r w:rsidRPr="009818FB">
              <w:rPr>
                <w:rFonts w:ascii="Arial" w:eastAsia="Times New Roman" w:hAnsi="Arial" w:cs="Arial"/>
                <w:sz w:val="20"/>
                <w:szCs w:val="20"/>
                <w:lang w:eastAsia="es-MX"/>
              </w:rPr>
              <w:t>$</w:t>
            </w:r>
            <w:r>
              <w:rPr>
                <w:rFonts w:ascii="Arial" w:eastAsia="Times New Roman" w:hAnsi="Arial" w:cs="Arial"/>
                <w:sz w:val="20"/>
                <w:szCs w:val="20"/>
                <w:lang w:eastAsia="es-MX"/>
              </w:rPr>
              <w:t>4</w:t>
            </w:r>
            <w:r w:rsidRPr="009818FB">
              <w:rPr>
                <w:rFonts w:ascii="Arial" w:eastAsia="Times New Roman" w:hAnsi="Arial" w:cs="Arial"/>
                <w:sz w:val="20"/>
                <w:szCs w:val="20"/>
                <w:lang w:eastAsia="es-MX"/>
              </w:rPr>
              <w:t>,</w:t>
            </w:r>
            <w:r>
              <w:rPr>
                <w:rFonts w:ascii="Arial" w:eastAsia="Times New Roman" w:hAnsi="Arial" w:cs="Arial"/>
                <w:sz w:val="20"/>
                <w:szCs w:val="20"/>
                <w:lang w:eastAsia="es-MX"/>
              </w:rPr>
              <w:t>206</w:t>
            </w:r>
            <w:r w:rsidRPr="009818FB">
              <w:rPr>
                <w:rFonts w:ascii="Arial" w:eastAsia="Times New Roman" w:hAnsi="Arial" w:cs="Arial"/>
                <w:sz w:val="20"/>
                <w:szCs w:val="20"/>
                <w:lang w:eastAsia="es-MX"/>
              </w:rPr>
              <w:t>,</w:t>
            </w:r>
            <w:r>
              <w:rPr>
                <w:rFonts w:ascii="Arial" w:eastAsia="Times New Roman" w:hAnsi="Arial" w:cs="Arial"/>
                <w:sz w:val="20"/>
                <w:szCs w:val="20"/>
                <w:lang w:eastAsia="es-MX"/>
              </w:rPr>
              <w:t>167</w:t>
            </w:r>
            <w:r w:rsidRPr="009818FB">
              <w:rPr>
                <w:rFonts w:ascii="Arial" w:eastAsia="Times New Roman" w:hAnsi="Arial" w:cs="Arial"/>
                <w:sz w:val="20"/>
                <w:szCs w:val="20"/>
                <w:lang w:eastAsia="es-MX"/>
              </w:rPr>
              <w:t>.</w:t>
            </w:r>
            <w:r>
              <w:rPr>
                <w:rFonts w:ascii="Arial" w:eastAsia="Times New Roman" w:hAnsi="Arial" w:cs="Arial"/>
                <w:sz w:val="20"/>
                <w:szCs w:val="20"/>
                <w:lang w:eastAsia="es-MX"/>
              </w:rPr>
              <w:t>41</w:t>
            </w:r>
            <w:r w:rsidRPr="009818FB">
              <w:rPr>
                <w:rFonts w:ascii="Arial" w:eastAsia="Times New Roman" w:hAnsi="Arial" w:cs="Arial"/>
                <w:sz w:val="20"/>
                <w:szCs w:val="20"/>
                <w:lang w:eastAsia="es-MX"/>
              </w:rPr>
              <w:t>(</w:t>
            </w:r>
            <w:r>
              <w:rPr>
                <w:rFonts w:ascii="Arial" w:eastAsia="Times New Roman" w:hAnsi="Arial" w:cs="Arial"/>
                <w:sz w:val="20"/>
                <w:szCs w:val="20"/>
                <w:lang w:eastAsia="es-MX"/>
              </w:rPr>
              <w:t xml:space="preserve">CUATRO </w:t>
            </w:r>
            <w:r w:rsidRPr="009818FB">
              <w:rPr>
                <w:rFonts w:ascii="Arial" w:eastAsia="Times New Roman" w:hAnsi="Arial" w:cs="Arial"/>
                <w:sz w:val="20"/>
                <w:szCs w:val="20"/>
                <w:lang w:eastAsia="es-MX"/>
              </w:rPr>
              <w:t xml:space="preserve">MILLONES </w:t>
            </w:r>
            <w:r>
              <w:rPr>
                <w:rFonts w:ascii="Arial" w:eastAsia="Times New Roman" w:hAnsi="Arial" w:cs="Arial"/>
                <w:sz w:val="20"/>
                <w:szCs w:val="20"/>
                <w:lang w:eastAsia="es-MX"/>
              </w:rPr>
              <w:t>DOSCIENTOS SEISMIL CIENTO SESENTA Y SIETE PESOS 41</w:t>
            </w:r>
            <w:r w:rsidRPr="009818FB">
              <w:rPr>
                <w:rFonts w:ascii="Arial" w:eastAsia="Times New Roman" w:hAnsi="Arial" w:cs="Arial"/>
                <w:sz w:val="20"/>
                <w:szCs w:val="20"/>
                <w:lang w:eastAsia="es-MX"/>
              </w:rPr>
              <w:t>/100 M.N.)</w:t>
            </w:r>
          </w:p>
        </w:tc>
        <w:tc>
          <w:tcPr>
            <w:tcW w:w="3665" w:type="dxa"/>
          </w:tcPr>
          <w:p w14:paraId="5DB53254" w14:textId="77777777" w:rsidR="00BB3C3C" w:rsidRDefault="00BB3C3C" w:rsidP="00BB3C3C">
            <w:pPr>
              <w:pStyle w:val="NormalWeb"/>
              <w:spacing w:before="0" w:beforeAutospacing="0" w:after="0" w:afterAutospacing="0"/>
              <w:ind w:left="360"/>
              <w:jc w:val="both"/>
              <w:rPr>
                <w:rFonts w:ascii="Arial" w:hAnsi="Arial" w:cs="Arial"/>
                <w:b/>
                <w:sz w:val="18"/>
                <w:szCs w:val="18"/>
              </w:rPr>
            </w:pPr>
          </w:p>
          <w:p w14:paraId="0B58AEE3" w14:textId="77777777" w:rsidR="00BB3C3C" w:rsidRPr="00BB3C3C" w:rsidRDefault="00BB3C3C" w:rsidP="00BB3C3C">
            <w:pPr>
              <w:pStyle w:val="NormalWeb"/>
              <w:numPr>
                <w:ilvl w:val="0"/>
                <w:numId w:val="1"/>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PREMIUM INGENIERÍA PROYECTOS Y CONSTRUCCIÓN S.A. DE C.V</w:t>
            </w:r>
          </w:p>
          <w:p w14:paraId="643A034B" w14:textId="77777777" w:rsidR="00BB3C3C" w:rsidRPr="00BB3C3C" w:rsidRDefault="00BB3C3C" w:rsidP="00BB3C3C">
            <w:pPr>
              <w:pStyle w:val="NormalWeb"/>
              <w:numPr>
                <w:ilvl w:val="0"/>
                <w:numId w:val="1"/>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 xml:space="preserve">CONSTRUCTORA AKINITA, S.A. DE C.V.  </w:t>
            </w:r>
          </w:p>
          <w:p w14:paraId="209D435E" w14:textId="77777777" w:rsidR="00BB3C3C" w:rsidRPr="00BB3C3C" w:rsidRDefault="00BB3C3C" w:rsidP="00BB3C3C">
            <w:pPr>
              <w:pStyle w:val="NormalWeb"/>
              <w:numPr>
                <w:ilvl w:val="0"/>
                <w:numId w:val="1"/>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n-US"/>
              </w:rPr>
              <w:t>ING. ARQ. VICTOR MANUEL MORENO LEAL</w:t>
            </w:r>
          </w:p>
          <w:p w14:paraId="4C2E2EEF" w14:textId="77777777" w:rsidR="00BB3C3C" w:rsidRPr="00BB3C3C" w:rsidRDefault="00BB3C3C" w:rsidP="00BB3C3C">
            <w:pPr>
              <w:pStyle w:val="NormalWeb"/>
              <w:numPr>
                <w:ilvl w:val="0"/>
                <w:numId w:val="1"/>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 xml:space="preserve">ARQ. OMAR MAGAÑA MORENO  </w:t>
            </w:r>
          </w:p>
          <w:p w14:paraId="22CB7319" w14:textId="77777777" w:rsidR="00BB3C3C" w:rsidRPr="00BB3C3C" w:rsidRDefault="00BB3C3C" w:rsidP="00BB3C3C">
            <w:pPr>
              <w:pStyle w:val="NormalWeb"/>
              <w:numPr>
                <w:ilvl w:val="0"/>
                <w:numId w:val="1"/>
              </w:numPr>
              <w:spacing w:before="0" w:beforeAutospacing="0" w:after="0" w:afterAutospacing="0"/>
              <w:jc w:val="both"/>
              <w:rPr>
                <w:rFonts w:ascii="Arial" w:hAnsi="Arial" w:cs="Arial"/>
                <w:b/>
                <w:sz w:val="14"/>
                <w:szCs w:val="14"/>
              </w:rPr>
            </w:pPr>
            <w:r w:rsidRPr="00BB3C3C">
              <w:rPr>
                <w:rFonts w:ascii="Arial" w:eastAsia="Calibri" w:hAnsi="Arial" w:cs="Arial"/>
                <w:sz w:val="20"/>
                <w:szCs w:val="20"/>
                <w:lang w:val="es-ES_tradnl"/>
              </w:rPr>
              <w:t>ARQ. JAIME ADRIAN MORALES CAMPOS</w:t>
            </w:r>
          </w:p>
          <w:p w14:paraId="720B4B9D" w14:textId="77777777" w:rsidR="00BB3C3C" w:rsidRPr="00683943" w:rsidRDefault="00BB3C3C" w:rsidP="00BB3C3C">
            <w:pPr>
              <w:pStyle w:val="NormalWeb"/>
              <w:spacing w:before="0" w:beforeAutospacing="0" w:after="0" w:afterAutospacing="0"/>
              <w:ind w:left="360"/>
              <w:jc w:val="both"/>
              <w:rPr>
                <w:rFonts w:ascii="Arial" w:hAnsi="Arial" w:cs="Arial"/>
                <w:b/>
                <w:sz w:val="18"/>
                <w:szCs w:val="18"/>
              </w:rPr>
            </w:pPr>
          </w:p>
        </w:tc>
      </w:tr>
    </w:tbl>
    <w:p w14:paraId="35E2BC4C" w14:textId="371E00E0" w:rsidR="00B33974" w:rsidRPr="00E14A6B" w:rsidRDefault="00BB3C3C" w:rsidP="00B33974">
      <w:pPr>
        <w:jc w:val="both"/>
        <w:rPr>
          <w:rFonts w:ascii="Arial" w:hAnsi="Arial" w:cs="Arial"/>
          <w:bCs/>
          <w:sz w:val="24"/>
          <w:szCs w:val="24"/>
        </w:rPr>
      </w:pPr>
      <w:r w:rsidRPr="00C378CE">
        <w:rPr>
          <w:rFonts w:ascii="Arial" w:eastAsia="Calibri" w:hAnsi="Arial" w:cs="Arial"/>
          <w:b/>
          <w:color w:val="000000"/>
          <w:sz w:val="24"/>
          <w:szCs w:val="24"/>
        </w:rPr>
        <w:t xml:space="preserve"> </w:t>
      </w:r>
      <w:r w:rsidR="00D40449" w:rsidRPr="00C378CE">
        <w:rPr>
          <w:rFonts w:ascii="Arial" w:eastAsia="Calibri" w:hAnsi="Arial" w:cs="Arial"/>
          <w:b/>
          <w:color w:val="000000"/>
          <w:sz w:val="24"/>
          <w:szCs w:val="24"/>
        </w:rPr>
        <w:t>PRIMERO.</w:t>
      </w:r>
      <w:r w:rsidR="00D40449" w:rsidRPr="00C378CE">
        <w:rPr>
          <w:rFonts w:ascii="Arial" w:eastAsia="Calibri" w:hAnsi="Arial" w:cs="Arial"/>
          <w:color w:val="000000"/>
          <w:sz w:val="24"/>
          <w:szCs w:val="24"/>
        </w:rPr>
        <w:t xml:space="preserve"> - El Pleno del Ayuntamiento de Zapotlán el Grande, Jalisco,</w:t>
      </w:r>
      <w:r w:rsidR="00D40449" w:rsidRPr="00C378CE">
        <w:rPr>
          <w:rFonts w:ascii="Arial" w:eastAsia="Calibri" w:hAnsi="Arial" w:cs="Arial"/>
          <w:b/>
          <w:color w:val="000000"/>
          <w:sz w:val="24"/>
          <w:szCs w:val="24"/>
        </w:rPr>
        <w:t xml:space="preserve"> </w:t>
      </w:r>
      <w:r w:rsidR="00D40449" w:rsidRPr="00C378CE">
        <w:rPr>
          <w:rFonts w:ascii="Arial" w:eastAsia="Arial" w:hAnsi="Arial" w:cs="Arial"/>
          <w:b/>
          <w:sz w:val="24"/>
          <w:szCs w:val="24"/>
        </w:rPr>
        <w:t>APRUEBA Y AUTORIZA</w:t>
      </w:r>
      <w:r w:rsidR="00D40449" w:rsidRPr="00C378CE">
        <w:rPr>
          <w:rFonts w:ascii="Arial" w:eastAsia="Arial" w:hAnsi="Arial" w:cs="Arial"/>
          <w:sz w:val="24"/>
          <w:szCs w:val="24"/>
        </w:rPr>
        <w:t xml:space="preserve"> </w:t>
      </w:r>
      <w:r w:rsidR="00D40449">
        <w:rPr>
          <w:rFonts w:ascii="Arial" w:eastAsia="Arial" w:hAnsi="Arial" w:cs="Arial"/>
          <w:b/>
          <w:sz w:val="24"/>
          <w:szCs w:val="24"/>
        </w:rPr>
        <w:t>LA</w:t>
      </w:r>
      <w:r w:rsidR="00D40449" w:rsidRPr="00C378CE">
        <w:rPr>
          <w:rFonts w:ascii="Arial" w:eastAsia="Arial" w:hAnsi="Arial" w:cs="Arial"/>
          <w:b/>
          <w:sz w:val="24"/>
          <w:szCs w:val="24"/>
        </w:rPr>
        <w:t xml:space="preserve"> MODALIDAD</w:t>
      </w:r>
      <w:r w:rsidR="00D40449"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sidR="00D40449">
        <w:rPr>
          <w:rFonts w:ascii="Arial" w:hAnsi="Arial" w:cs="Arial"/>
          <w:b/>
          <w:bCs/>
          <w:sz w:val="24"/>
          <w:szCs w:val="24"/>
        </w:rPr>
        <w:t xml:space="preserve">, LA OBRA PÚBLICA </w:t>
      </w:r>
      <w:r w:rsidR="00E14A6B">
        <w:rPr>
          <w:rFonts w:ascii="Arial" w:hAnsi="Arial" w:cs="Arial"/>
          <w:b/>
          <w:bCs/>
          <w:sz w:val="24"/>
          <w:szCs w:val="24"/>
        </w:rPr>
        <w:t>NUMERO: FORTA-00</w:t>
      </w:r>
      <w:r w:rsidR="00512F25">
        <w:rPr>
          <w:rFonts w:ascii="Arial" w:hAnsi="Arial" w:cs="Arial"/>
          <w:b/>
          <w:bCs/>
          <w:sz w:val="24"/>
          <w:szCs w:val="24"/>
        </w:rPr>
        <w:t>8</w:t>
      </w:r>
      <w:r w:rsidR="00E14A6B">
        <w:rPr>
          <w:rFonts w:ascii="Arial" w:hAnsi="Arial" w:cs="Arial"/>
          <w:b/>
          <w:bCs/>
          <w:sz w:val="24"/>
          <w:szCs w:val="24"/>
        </w:rPr>
        <w:t>-2023</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04978CD0" w14:textId="77777777" w:rsidR="00683943" w:rsidRDefault="00683943" w:rsidP="00D40449">
      <w:pPr>
        <w:jc w:val="both"/>
        <w:rPr>
          <w:rFonts w:ascii="Arial" w:eastAsia="Calibri" w:hAnsi="Arial" w:cs="Arial"/>
          <w:b/>
          <w:bCs/>
          <w:color w:val="000000"/>
          <w:sz w:val="24"/>
          <w:szCs w:val="24"/>
        </w:rPr>
      </w:pPr>
    </w:p>
    <w:p w14:paraId="4501BB90" w14:textId="6BE8814F" w:rsidR="00E14A6B" w:rsidRDefault="00D40449" w:rsidP="00D40449">
      <w:pPr>
        <w:jc w:val="both"/>
        <w:rPr>
          <w:rFonts w:ascii="Arial" w:eastAsia="Calibri" w:hAnsi="Arial" w:cs="Arial"/>
          <w:color w:val="000000"/>
          <w:sz w:val="24"/>
          <w:szCs w:val="24"/>
        </w:rPr>
      </w:pPr>
      <w:r w:rsidRPr="00C378CE">
        <w:rPr>
          <w:rFonts w:ascii="Arial" w:eastAsia="Calibri" w:hAnsi="Arial" w:cs="Arial"/>
          <w:b/>
          <w:color w:val="000000"/>
          <w:sz w:val="24"/>
          <w:szCs w:val="24"/>
        </w:rPr>
        <w:t>TERCERO</w:t>
      </w:r>
      <w:r>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5E41E9">
        <w:rPr>
          <w:rFonts w:ascii="Arial" w:eastAsia="Calibri" w:hAnsi="Arial" w:cs="Arial"/>
          <w:color w:val="000000"/>
          <w:sz w:val="24"/>
          <w:szCs w:val="24"/>
        </w:rPr>
        <w:t>.</w:t>
      </w:r>
    </w:p>
    <w:p w14:paraId="6E855F66" w14:textId="152E70EA" w:rsidR="00E14A6B" w:rsidRPr="005E41E9" w:rsidRDefault="00D4044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lastRenderedPageBreak/>
        <w:t>CUARTO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El Pleno del Ayuntamiento de Zapotlán el Grande, Jalisc</w:t>
      </w:r>
      <w:r>
        <w:rPr>
          <w:rFonts w:ascii="Arial" w:eastAsia="Calibri" w:hAnsi="Arial" w:cs="Arial"/>
          <w:color w:val="000000"/>
          <w:sz w:val="24"/>
          <w:szCs w:val="24"/>
        </w:rPr>
        <w:t>o</w:t>
      </w:r>
      <w:r w:rsidRPr="000E13FE">
        <w:rPr>
          <w:rFonts w:ascii="Arial" w:eastAsia="Calibri" w:hAnsi="Arial" w:cs="Arial"/>
          <w:b/>
          <w:color w:val="000000"/>
          <w:sz w:val="24"/>
          <w:szCs w:val="24"/>
        </w:rPr>
        <w:t xml:space="preserve">, </w:t>
      </w:r>
      <w:r w:rsidRPr="000E13FE">
        <w:rPr>
          <w:rFonts w:ascii="Arial" w:eastAsia="Calibri" w:hAnsi="Arial" w:cs="Arial"/>
          <w:b/>
          <w:iCs/>
          <w:color w:val="000000"/>
          <w:sz w:val="24"/>
          <w:szCs w:val="24"/>
        </w:rPr>
        <w:t xml:space="preserve">INSTRUYE </w:t>
      </w:r>
      <w:r w:rsidRPr="00781271">
        <w:rPr>
          <w:rFonts w:ascii="Arial" w:eastAsia="Calibri" w:hAnsi="Arial" w:cs="Arial"/>
          <w:iCs/>
          <w:color w:val="000000"/>
          <w:sz w:val="24"/>
          <w:szCs w:val="24"/>
        </w:rPr>
        <w:t>a la</w:t>
      </w:r>
      <w:r w:rsidRPr="000E13FE">
        <w:rPr>
          <w:rFonts w:ascii="Arial" w:eastAsia="Calibri" w:hAnsi="Arial" w:cs="Arial"/>
          <w:b/>
          <w:iCs/>
          <w:color w:val="000000"/>
          <w:sz w:val="24"/>
          <w:szCs w:val="24"/>
        </w:rPr>
        <w:t xml:space="preserve"> </w:t>
      </w:r>
      <w:r>
        <w:rPr>
          <w:rFonts w:ascii="Arial" w:eastAsia="Calibri" w:hAnsi="Arial" w:cs="Arial"/>
          <w:b/>
          <w:iCs/>
          <w:color w:val="000000"/>
          <w:sz w:val="24"/>
          <w:szCs w:val="24"/>
        </w:rPr>
        <w:t>SECRETARIA</w:t>
      </w:r>
      <w:r w:rsidRPr="000E13FE">
        <w:rPr>
          <w:rFonts w:ascii="Arial" w:eastAsia="Calibri" w:hAnsi="Arial" w:cs="Arial"/>
          <w:b/>
          <w:iCs/>
          <w:color w:val="000000"/>
          <w:sz w:val="24"/>
          <w:szCs w:val="24"/>
        </w:rPr>
        <w:t xml:space="preserve"> GENERAL</w:t>
      </w:r>
      <w:r>
        <w:rPr>
          <w:rFonts w:ascii="Arial" w:eastAsia="Calibri" w:hAnsi="Arial" w:cs="Arial"/>
          <w:b/>
          <w:iCs/>
          <w:color w:val="000000"/>
          <w:sz w:val="24"/>
          <w:szCs w:val="24"/>
        </w:rPr>
        <w:t>, MTRA. CLAUDIA MARGARITA GOMEZ ROBLES</w:t>
      </w:r>
      <w:r w:rsidRPr="000E13FE">
        <w:rPr>
          <w:rFonts w:ascii="Arial" w:eastAsia="Calibri" w:hAnsi="Arial" w:cs="Arial"/>
          <w:b/>
          <w:iCs/>
          <w:color w:val="000000"/>
          <w:sz w:val="24"/>
          <w:szCs w:val="24"/>
        </w:rPr>
        <w:t xml:space="preserve"> </w:t>
      </w:r>
      <w:r w:rsidRPr="00C378CE">
        <w:rPr>
          <w:rFonts w:ascii="Arial" w:eastAsia="Calibri" w:hAnsi="Arial" w:cs="Arial"/>
          <w:iCs/>
          <w:color w:val="000000"/>
          <w:sz w:val="24"/>
          <w:szCs w:val="24"/>
        </w:rPr>
        <w:t xml:space="preserve">a efecto de que notifique a la </w:t>
      </w:r>
      <w:r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Pr="005E41E9">
        <w:rPr>
          <w:rFonts w:ascii="Arial" w:eastAsia="Calibri" w:hAnsi="Arial" w:cs="Arial"/>
          <w:b/>
          <w:iCs/>
          <w:color w:val="000000"/>
          <w:sz w:val="24"/>
          <w:szCs w:val="24"/>
        </w:rPr>
        <w:t xml:space="preserve">Hacienda Municipal, </w:t>
      </w:r>
      <w:r w:rsidR="00BB3C3C">
        <w:rPr>
          <w:rFonts w:ascii="Arial" w:eastAsia="Calibri" w:hAnsi="Arial" w:cs="Arial"/>
          <w:b/>
          <w:iCs/>
          <w:color w:val="000000"/>
          <w:sz w:val="24"/>
          <w:szCs w:val="24"/>
        </w:rPr>
        <w:t xml:space="preserve">a la </w:t>
      </w:r>
      <w:proofErr w:type="gramStart"/>
      <w:r w:rsidRPr="005E41E9">
        <w:rPr>
          <w:rFonts w:ascii="Arial" w:eastAsia="Calibri" w:hAnsi="Arial" w:cs="Arial"/>
          <w:b/>
          <w:iCs/>
          <w:color w:val="000000"/>
          <w:sz w:val="24"/>
          <w:szCs w:val="24"/>
        </w:rPr>
        <w:t>Directora</w:t>
      </w:r>
      <w:r w:rsidR="00BB3C3C">
        <w:rPr>
          <w:rFonts w:ascii="Arial" w:eastAsia="Calibri" w:hAnsi="Arial" w:cs="Arial"/>
          <w:b/>
          <w:iCs/>
          <w:color w:val="000000"/>
          <w:sz w:val="24"/>
          <w:szCs w:val="24"/>
        </w:rPr>
        <w:t xml:space="preserve"> </w:t>
      </w:r>
      <w:r w:rsidRPr="005E41E9">
        <w:rPr>
          <w:rFonts w:ascii="Arial" w:eastAsia="Calibri" w:hAnsi="Arial" w:cs="Arial"/>
          <w:b/>
          <w:iCs/>
          <w:color w:val="000000"/>
          <w:sz w:val="24"/>
          <w:szCs w:val="24"/>
        </w:rPr>
        <w:t>General</w:t>
      </w:r>
      <w:proofErr w:type="gramEnd"/>
      <w:r w:rsidRPr="005E41E9">
        <w:rPr>
          <w:rFonts w:ascii="Arial" w:eastAsia="Calibri" w:hAnsi="Arial" w:cs="Arial"/>
          <w:b/>
          <w:iCs/>
          <w:color w:val="000000"/>
          <w:sz w:val="24"/>
          <w:szCs w:val="24"/>
        </w:rPr>
        <w:t xml:space="preserve"> de Gestión de la Ciudad, </w:t>
      </w:r>
      <w:r w:rsidR="00BB3C3C">
        <w:rPr>
          <w:rFonts w:ascii="Arial" w:eastAsia="Calibri" w:hAnsi="Arial" w:cs="Arial"/>
          <w:b/>
          <w:iCs/>
          <w:color w:val="000000"/>
          <w:sz w:val="24"/>
          <w:szCs w:val="24"/>
        </w:rPr>
        <w:t xml:space="preserve">al </w:t>
      </w:r>
      <w:r w:rsidRPr="005E41E9">
        <w:rPr>
          <w:rFonts w:ascii="Arial" w:eastAsia="Calibri" w:hAnsi="Arial" w:cs="Arial"/>
          <w:b/>
          <w:iCs/>
          <w:color w:val="000000"/>
          <w:sz w:val="24"/>
          <w:szCs w:val="24"/>
        </w:rPr>
        <w:t>Director de Obras Públicas y al Jefe de Gestión de Programas y Planeación,</w:t>
      </w:r>
      <w:r>
        <w:rPr>
          <w:rFonts w:ascii="Arial" w:eastAsia="Calibri" w:hAnsi="Arial" w:cs="Arial"/>
          <w:iCs/>
          <w:color w:val="000000"/>
          <w:sz w:val="24"/>
          <w:szCs w:val="24"/>
        </w:rPr>
        <w:t xml:space="preserve"> todos en funciones,</w:t>
      </w:r>
      <w:r w:rsidRPr="00C378CE">
        <w:rPr>
          <w:rFonts w:ascii="Arial" w:eastAsia="Calibri" w:hAnsi="Arial" w:cs="Arial"/>
          <w:iCs/>
          <w:color w:val="000000"/>
          <w:sz w:val="24"/>
          <w:szCs w:val="24"/>
        </w:rPr>
        <w:t xml:space="preserve"> para los efectos procedimentales </w:t>
      </w:r>
      <w:r>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41A9E43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“2023, AÑO DEL 140 ANIVERSARIO DEL NATALICIO DE JOSÉ CLEMENTE OROZCO”</w:t>
      </w:r>
    </w:p>
    <w:p w14:paraId="2DA4EB72" w14:textId="1B2E25FC"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CIUDAD GUZMÁN, MUNICIPIO DE ZAPOTLÁN EL GRANDE, JALISCO.  A </w:t>
      </w:r>
      <w:r w:rsidR="00BB3C3C">
        <w:rPr>
          <w:rFonts w:ascii="Arial" w:eastAsia="Arial" w:hAnsi="Arial" w:cs="Arial"/>
          <w:b/>
          <w:sz w:val="20"/>
          <w:szCs w:val="21"/>
          <w:lang w:val="es-ES"/>
        </w:rPr>
        <w:t>21</w:t>
      </w:r>
      <w:r w:rsidRPr="005E41E9">
        <w:rPr>
          <w:rFonts w:ascii="Arial" w:eastAsia="Arial" w:hAnsi="Arial" w:cs="Arial"/>
          <w:b/>
          <w:sz w:val="20"/>
          <w:szCs w:val="21"/>
          <w:lang w:val="es-ES"/>
        </w:rPr>
        <w:t xml:space="preserve"> DE </w:t>
      </w:r>
      <w:r w:rsidR="00BB3C3C">
        <w:rPr>
          <w:rFonts w:ascii="Arial" w:eastAsia="Arial" w:hAnsi="Arial" w:cs="Arial"/>
          <w:b/>
          <w:sz w:val="20"/>
          <w:szCs w:val="21"/>
          <w:lang w:val="es-ES"/>
        </w:rPr>
        <w:t xml:space="preserve">NOVIEMBRE </w:t>
      </w:r>
      <w:r w:rsidR="00BB3C3C" w:rsidRPr="005E41E9">
        <w:rPr>
          <w:rFonts w:ascii="Arial" w:eastAsia="Arial" w:hAnsi="Arial" w:cs="Arial"/>
          <w:b/>
          <w:sz w:val="20"/>
          <w:szCs w:val="21"/>
          <w:lang w:val="es-ES"/>
        </w:rPr>
        <w:t>DE</w:t>
      </w:r>
      <w:r w:rsidRPr="005E41E9">
        <w:rPr>
          <w:rFonts w:ascii="Arial" w:eastAsia="Arial" w:hAnsi="Arial" w:cs="Arial"/>
          <w:b/>
          <w:sz w:val="20"/>
          <w:szCs w:val="21"/>
          <w:lang w:val="es-ES"/>
        </w:rPr>
        <w:t xml:space="preserve"> 2023.</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10EEF305" w14:textId="4861865D" w:rsidR="00D40449" w:rsidRDefault="00D40449" w:rsidP="00D40449">
      <w:pPr>
        <w:spacing w:after="0"/>
        <w:ind w:left="142"/>
        <w:jc w:val="center"/>
        <w:rPr>
          <w:rFonts w:ascii="Arial" w:hAnsi="Arial" w:cs="Arial"/>
          <w:b/>
          <w:sz w:val="20"/>
          <w:szCs w:val="24"/>
          <w:lang w:val="es-ES"/>
        </w:rPr>
      </w:pPr>
    </w:p>
    <w:p w14:paraId="3D3B9B07" w14:textId="77777777" w:rsidR="00BB3C3C" w:rsidRDefault="00BB3C3C" w:rsidP="00D40449">
      <w:pPr>
        <w:spacing w:after="0"/>
        <w:ind w:left="142"/>
        <w:jc w:val="center"/>
        <w:rPr>
          <w:rFonts w:ascii="Arial" w:hAnsi="Arial" w:cs="Arial"/>
          <w:b/>
          <w:sz w:val="20"/>
          <w:szCs w:val="24"/>
          <w:lang w:val="es-ES"/>
        </w:rPr>
      </w:pPr>
    </w:p>
    <w:p w14:paraId="3AC1142D" w14:textId="77777777" w:rsidR="00BB3C3C" w:rsidRPr="00EF6172" w:rsidRDefault="00BB3C3C" w:rsidP="00D40449">
      <w:pPr>
        <w:spacing w:after="0"/>
        <w:ind w:left="142"/>
        <w:jc w:val="center"/>
        <w:rPr>
          <w:rFonts w:ascii="Arial" w:hAnsi="Arial" w:cs="Arial"/>
          <w:b/>
          <w:sz w:val="20"/>
          <w:szCs w:val="24"/>
          <w:lang w:val="es-ES"/>
        </w:rPr>
      </w:pPr>
    </w:p>
    <w:p w14:paraId="24AE3B4F" w14:textId="77777777" w:rsidR="00BB3C3C" w:rsidRPr="00EF6172" w:rsidRDefault="00BB3C3C" w:rsidP="00BB3C3C">
      <w:pPr>
        <w:spacing w:after="0"/>
        <w:ind w:left="142"/>
        <w:jc w:val="center"/>
        <w:rPr>
          <w:rFonts w:ascii="Arial" w:hAnsi="Arial" w:cs="Arial"/>
          <w:b/>
          <w:sz w:val="20"/>
          <w:szCs w:val="24"/>
        </w:rPr>
      </w:pPr>
      <w:r w:rsidRPr="00EF6172">
        <w:rPr>
          <w:rFonts w:ascii="Arial" w:hAnsi="Arial" w:cs="Arial"/>
          <w:b/>
          <w:sz w:val="20"/>
          <w:szCs w:val="24"/>
        </w:rPr>
        <w:t>_________________________________</w:t>
      </w:r>
    </w:p>
    <w:p w14:paraId="4B2600E4" w14:textId="77777777" w:rsidR="00BB3C3C" w:rsidRPr="00EF6172" w:rsidRDefault="00BB3C3C" w:rsidP="00BB3C3C">
      <w:pPr>
        <w:spacing w:after="0"/>
        <w:ind w:left="142"/>
        <w:jc w:val="center"/>
        <w:rPr>
          <w:rFonts w:ascii="Arial" w:eastAsia="Calibri" w:hAnsi="Arial" w:cs="Arial"/>
          <w:b/>
          <w:sz w:val="20"/>
          <w:szCs w:val="24"/>
        </w:rPr>
      </w:pPr>
      <w:r w:rsidRPr="00EF6172">
        <w:rPr>
          <w:rFonts w:ascii="Arial" w:hAnsi="Arial" w:cs="Arial"/>
          <w:b/>
          <w:sz w:val="20"/>
          <w:szCs w:val="24"/>
        </w:rPr>
        <w:t>C. TANIA</w:t>
      </w:r>
      <w:r w:rsidRPr="00EF6172">
        <w:rPr>
          <w:rFonts w:ascii="Arial" w:eastAsia="Calibri" w:hAnsi="Arial" w:cs="Arial"/>
          <w:b/>
          <w:sz w:val="20"/>
          <w:szCs w:val="24"/>
        </w:rPr>
        <w:t xml:space="preserve"> MAGDALENA BERNARDINO JUÁREZ </w:t>
      </w:r>
    </w:p>
    <w:p w14:paraId="0BFD17B4" w14:textId="77777777" w:rsidR="00BB3C3C" w:rsidRPr="00EF6172" w:rsidRDefault="00BB3C3C" w:rsidP="00BB3C3C">
      <w:pPr>
        <w:spacing w:after="0"/>
        <w:ind w:left="142"/>
        <w:jc w:val="center"/>
        <w:rPr>
          <w:rFonts w:ascii="Arial" w:eastAsia="Calibri" w:hAnsi="Arial" w:cs="Arial"/>
          <w:b/>
          <w:sz w:val="20"/>
          <w:szCs w:val="24"/>
        </w:rPr>
      </w:pPr>
      <w:r w:rsidRPr="00EF6172">
        <w:rPr>
          <w:rFonts w:ascii="Arial" w:eastAsia="Calibri" w:hAnsi="Arial" w:cs="Arial"/>
          <w:b/>
          <w:sz w:val="20"/>
          <w:szCs w:val="24"/>
        </w:rPr>
        <w:t>REGIDORA Y VOCAL DE LA COMISION</w:t>
      </w:r>
    </w:p>
    <w:p w14:paraId="39EDC682" w14:textId="77777777" w:rsidR="00D40449" w:rsidRDefault="00D40449" w:rsidP="00D40449">
      <w:pPr>
        <w:spacing w:after="0"/>
        <w:rPr>
          <w:rFonts w:ascii="Arial" w:hAnsi="Arial" w:cs="Arial"/>
          <w:b/>
          <w:sz w:val="20"/>
          <w:szCs w:val="24"/>
          <w:lang w:val="es-ES"/>
        </w:rPr>
      </w:pPr>
    </w:p>
    <w:p w14:paraId="74B9FC9D" w14:textId="77777777" w:rsidR="00BB3C3C" w:rsidRDefault="00BB3C3C" w:rsidP="00D40449">
      <w:pPr>
        <w:spacing w:after="0"/>
        <w:rPr>
          <w:rFonts w:ascii="Arial" w:hAnsi="Arial" w:cs="Arial"/>
          <w:b/>
          <w:sz w:val="20"/>
          <w:szCs w:val="24"/>
          <w:lang w:val="es-ES"/>
        </w:rPr>
      </w:pPr>
    </w:p>
    <w:p w14:paraId="5A52D588" w14:textId="77777777" w:rsidR="00BB3C3C" w:rsidRPr="00EF6172" w:rsidRDefault="00BB3C3C" w:rsidP="00D40449">
      <w:pPr>
        <w:spacing w:after="0"/>
        <w:rPr>
          <w:rFonts w:ascii="Arial" w:hAnsi="Arial" w:cs="Arial"/>
          <w:b/>
          <w:sz w:val="20"/>
          <w:szCs w:val="24"/>
          <w:lang w:val="es-ES"/>
        </w:rPr>
      </w:pPr>
    </w:p>
    <w:p w14:paraId="71E52BD6" w14:textId="77777777" w:rsidR="00D40449" w:rsidRPr="00EF6172" w:rsidRDefault="00D40449" w:rsidP="00D40449">
      <w:pPr>
        <w:spacing w:after="0"/>
        <w:ind w:left="142"/>
        <w:jc w:val="center"/>
        <w:rPr>
          <w:rFonts w:ascii="Arial" w:eastAsia="Calibri" w:hAnsi="Arial" w:cs="Arial"/>
          <w:b/>
          <w:sz w:val="20"/>
          <w:szCs w:val="24"/>
        </w:rPr>
      </w:pPr>
      <w:r w:rsidRPr="00EF6172">
        <w:rPr>
          <w:rFonts w:ascii="Arial" w:eastAsia="Calibri" w:hAnsi="Arial" w:cs="Arial"/>
          <w:b/>
          <w:sz w:val="20"/>
          <w:szCs w:val="24"/>
        </w:rPr>
        <w:t>________________________________</w:t>
      </w:r>
    </w:p>
    <w:p w14:paraId="7FCF9CEF" w14:textId="6B9D7EAC" w:rsidR="00D40449" w:rsidRPr="00EF6172" w:rsidRDefault="00BB3C3C" w:rsidP="00D40449">
      <w:pPr>
        <w:spacing w:after="0"/>
        <w:ind w:left="142"/>
        <w:jc w:val="center"/>
        <w:rPr>
          <w:rFonts w:ascii="Arial" w:hAnsi="Arial" w:cs="Arial"/>
          <w:b/>
          <w:sz w:val="20"/>
          <w:szCs w:val="24"/>
        </w:rPr>
      </w:pPr>
      <w:r>
        <w:rPr>
          <w:rFonts w:ascii="Arial" w:eastAsia="Calibri" w:hAnsi="Arial" w:cs="Arial"/>
          <w:b/>
          <w:sz w:val="20"/>
          <w:szCs w:val="24"/>
        </w:rPr>
        <w:t>C</w:t>
      </w:r>
      <w:r w:rsidR="00D40449" w:rsidRPr="00EF6172">
        <w:rPr>
          <w:rFonts w:ascii="Arial" w:eastAsia="Calibri" w:hAnsi="Arial" w:cs="Arial"/>
          <w:b/>
          <w:sz w:val="20"/>
          <w:szCs w:val="24"/>
        </w:rPr>
        <w:t>. MAGALI CASILLAS CONTRERAS</w:t>
      </w:r>
      <w:r w:rsidR="00D40449" w:rsidRPr="00EF6172">
        <w:rPr>
          <w:rFonts w:ascii="Arial" w:eastAsia="Calibri" w:hAnsi="Arial" w:cs="Arial"/>
          <w:sz w:val="20"/>
          <w:szCs w:val="24"/>
        </w:rPr>
        <w:t>.</w:t>
      </w:r>
    </w:p>
    <w:p w14:paraId="5AC4881D" w14:textId="77777777" w:rsidR="00D40449" w:rsidRPr="00EF6172" w:rsidRDefault="00D40449" w:rsidP="00D40449">
      <w:pPr>
        <w:spacing w:after="0"/>
        <w:jc w:val="center"/>
        <w:rPr>
          <w:rFonts w:ascii="Arial" w:hAnsi="Arial" w:cs="Arial"/>
          <w:b/>
          <w:sz w:val="20"/>
          <w:szCs w:val="24"/>
        </w:rPr>
      </w:pPr>
      <w:r w:rsidRPr="00EF6172">
        <w:rPr>
          <w:rFonts w:ascii="Arial" w:hAnsi="Arial" w:cs="Arial"/>
          <w:b/>
          <w:sz w:val="20"/>
          <w:szCs w:val="24"/>
        </w:rPr>
        <w:t>SINDICO MUNICIPAL Y VOCAL DE LA COMISION</w:t>
      </w:r>
    </w:p>
    <w:p w14:paraId="40A6B426" w14:textId="77777777" w:rsidR="00D40449" w:rsidRPr="00EF6172" w:rsidRDefault="00D40449" w:rsidP="00D40449">
      <w:pPr>
        <w:spacing w:after="0"/>
        <w:jc w:val="center"/>
        <w:rPr>
          <w:rFonts w:ascii="Arial" w:hAnsi="Arial" w:cs="Arial"/>
          <w:b/>
          <w:sz w:val="20"/>
          <w:szCs w:val="24"/>
        </w:rPr>
      </w:pPr>
    </w:p>
    <w:p w14:paraId="5659FA0F" w14:textId="77777777" w:rsidR="00D40449" w:rsidRDefault="00D40449" w:rsidP="00D40449">
      <w:pPr>
        <w:spacing w:after="0"/>
        <w:jc w:val="center"/>
        <w:rPr>
          <w:rFonts w:ascii="Arial" w:hAnsi="Arial" w:cs="Arial"/>
          <w:b/>
          <w:sz w:val="20"/>
          <w:szCs w:val="24"/>
        </w:rPr>
      </w:pPr>
    </w:p>
    <w:p w14:paraId="54DAECA3" w14:textId="433D3CC0" w:rsidR="00D40449" w:rsidRPr="00B2724D" w:rsidRDefault="00B2724D" w:rsidP="00B2724D">
      <w:pPr>
        <w:spacing w:after="0"/>
        <w:jc w:val="both"/>
        <w:rPr>
          <w:rFonts w:ascii="Arial" w:hAnsi="Arial" w:cs="Arial"/>
          <w:b/>
          <w:sz w:val="10"/>
          <w:szCs w:val="14"/>
        </w:rPr>
      </w:pPr>
      <w:r w:rsidRPr="00B2724D">
        <w:rPr>
          <w:rFonts w:ascii="Arial" w:hAnsi="Arial" w:cs="Arial"/>
          <w:b/>
          <w:sz w:val="10"/>
          <w:szCs w:val="14"/>
        </w:rPr>
        <w:t xml:space="preserve">La presente hoja de firmas corresponde al </w:t>
      </w:r>
      <w:r w:rsidRPr="00B2724D">
        <w:rPr>
          <w:rFonts w:ascii="Arial" w:eastAsia="Calibri" w:hAnsi="Arial" w:cs="Arial"/>
          <w:b/>
          <w:sz w:val="14"/>
          <w:szCs w:val="14"/>
        </w:rPr>
        <w:t xml:space="preserve">DICTAMEN DE LA COMISIÓN EDILICIA PERMANENTE DE OBRAS PUBLICAS, PLANEACIÓN URBANA Y REGULARIZACIÓN DE LA TENENCIA DE LA TIERRA, QUE APRUEBA EL DICTAMEN </w:t>
      </w:r>
      <w:r w:rsidRPr="00B2724D">
        <w:rPr>
          <w:rFonts w:ascii="Arial" w:eastAsia="Arial" w:hAnsi="Arial" w:cs="Arial"/>
          <w:b/>
          <w:sz w:val="14"/>
          <w:szCs w:val="14"/>
        </w:rPr>
        <w:t xml:space="preserve">DEL </w:t>
      </w:r>
      <w:r w:rsidRPr="00B2724D">
        <w:rPr>
          <w:rFonts w:ascii="Arial" w:eastAsia="Calibri" w:hAnsi="Arial" w:cs="Arial"/>
          <w:b/>
          <w:color w:val="000000"/>
          <w:sz w:val="14"/>
          <w:szCs w:val="14"/>
        </w:rPr>
        <w:t>COMITÉ DE OBRA PÚBLICA DEL GOBIERNO MUNICIPAL DE ZAPOTLÁN EL GRANDE, JALISCO</w:t>
      </w:r>
      <w:r w:rsidRPr="00B2724D">
        <w:rPr>
          <w:rFonts w:ascii="Arial" w:eastAsia="Arial" w:hAnsi="Arial" w:cs="Arial"/>
          <w:b/>
          <w:sz w:val="14"/>
          <w:szCs w:val="14"/>
        </w:rPr>
        <w:t xml:space="preserve"> EMITIDO CON FECHA 17 DIECISIETE DE NOVIEMBRE DEL 2023</w:t>
      </w:r>
      <w:r w:rsidRPr="00B2724D">
        <w:rPr>
          <w:rFonts w:ascii="Arial" w:eastAsia="Arial" w:hAnsi="Arial" w:cs="Arial"/>
          <w:bCs/>
          <w:sz w:val="14"/>
          <w:szCs w:val="14"/>
        </w:rPr>
        <w:t xml:space="preserve">, </w:t>
      </w:r>
      <w:r w:rsidRPr="00B2724D">
        <w:rPr>
          <w:rFonts w:ascii="Arial" w:eastAsia="Arial" w:hAnsi="Arial" w:cs="Arial"/>
          <w:b/>
          <w:bCs/>
          <w:sz w:val="14"/>
          <w:szCs w:val="14"/>
        </w:rPr>
        <w:t xml:space="preserve">RESPECTO DE </w:t>
      </w:r>
      <w:r w:rsidRPr="00B2724D">
        <w:rPr>
          <w:rFonts w:ascii="Arial" w:eastAsia="Arial" w:hAnsi="Arial" w:cs="Arial"/>
          <w:b/>
          <w:sz w:val="14"/>
          <w:szCs w:val="14"/>
        </w:rPr>
        <w:t>LA MODALIDAD DE CONTRATACIÒN POR CONCURSO SIMPLIFICADO SUMARIO PARA LAS OBRA PUBLICA</w:t>
      </w:r>
      <w:r w:rsidRPr="00B2724D">
        <w:rPr>
          <w:rFonts w:ascii="Arial" w:eastAsia="Arial" w:hAnsi="Arial" w:cs="Arial"/>
          <w:b/>
          <w:bCs/>
          <w:sz w:val="14"/>
          <w:szCs w:val="14"/>
        </w:rPr>
        <w:t xml:space="preserve"> </w:t>
      </w:r>
      <w:r w:rsidRPr="00B2724D">
        <w:rPr>
          <w:rFonts w:ascii="Arial" w:eastAsia="Times New Roman" w:hAnsi="Arial" w:cs="Arial"/>
          <w:b/>
          <w:color w:val="000000"/>
          <w:sz w:val="14"/>
          <w:szCs w:val="14"/>
          <w:lang w:eastAsia="es-MX"/>
        </w:rPr>
        <w:t xml:space="preserve">FORTA-008-2023 denominada </w:t>
      </w:r>
      <w:r w:rsidRPr="00B2724D">
        <w:rPr>
          <w:rFonts w:ascii="Arial" w:eastAsia="Times New Roman" w:hAnsi="Arial" w:cs="Arial"/>
          <w:b/>
          <w:bCs/>
          <w:sz w:val="14"/>
          <w:szCs w:val="14"/>
          <w:lang w:eastAsia="es-MX"/>
        </w:rPr>
        <w:t>REHABILITACIÓN DE LA CASA DE LA CULTURA, EN CIUDAD GUZMÁN, MPIO. DE ZAPOTLÁN EL GRANDE, JALISCO.</w:t>
      </w:r>
      <w:r w:rsidRPr="00B2724D">
        <w:rPr>
          <w:rFonts w:ascii="Arial" w:eastAsia="Arial" w:hAnsi="Arial" w:cs="Arial"/>
          <w:b/>
          <w:bCs/>
          <w:sz w:val="14"/>
          <w:szCs w:val="14"/>
        </w:rPr>
        <w:t>, PROVENIENTE DE RECURSOS FEDERALES DEL</w:t>
      </w:r>
      <w:r w:rsidRPr="00B2724D">
        <w:rPr>
          <w:rFonts w:ascii="Arial" w:eastAsia="Arial" w:hAnsi="Arial" w:cs="Arial"/>
          <w:bCs/>
          <w:sz w:val="14"/>
          <w:szCs w:val="14"/>
        </w:rPr>
        <w:t xml:space="preserve"> </w:t>
      </w:r>
      <w:r w:rsidRPr="00B2724D">
        <w:rPr>
          <w:rFonts w:ascii="Arial" w:eastAsia="Arial" w:hAnsi="Arial" w:cs="Arial"/>
          <w:b/>
          <w:bCs/>
          <w:sz w:val="14"/>
          <w:szCs w:val="14"/>
        </w:rPr>
        <w:t>FORTAMUN”</w:t>
      </w:r>
    </w:p>
    <w:p w14:paraId="714B309F" w14:textId="77777777" w:rsidR="00D40449" w:rsidRDefault="00D40449" w:rsidP="00D40449">
      <w:pPr>
        <w:rPr>
          <w:rFonts w:ascii="Arial" w:hAnsi="Arial" w:cs="Arial"/>
          <w:sz w:val="14"/>
          <w:szCs w:val="24"/>
        </w:rPr>
      </w:pPr>
    </w:p>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781271">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202F" w14:textId="77777777" w:rsidR="00CD79FC" w:rsidRDefault="00CD79FC">
      <w:pPr>
        <w:spacing w:after="0" w:line="240" w:lineRule="auto"/>
      </w:pPr>
      <w:r>
        <w:separator/>
      </w:r>
    </w:p>
  </w:endnote>
  <w:endnote w:type="continuationSeparator" w:id="0">
    <w:p w14:paraId="7FA44AAB" w14:textId="77777777" w:rsidR="00CD79FC" w:rsidRDefault="00CD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6CD3" w14:textId="77777777" w:rsidR="00CD79FC" w:rsidRDefault="00CD79FC">
      <w:pPr>
        <w:spacing w:after="0" w:line="240" w:lineRule="auto"/>
      </w:pPr>
      <w:r>
        <w:separator/>
      </w:r>
    </w:p>
  </w:footnote>
  <w:footnote w:type="continuationSeparator" w:id="0">
    <w:p w14:paraId="2DFAF743" w14:textId="77777777" w:rsidR="00CD79FC" w:rsidRDefault="00CD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FE" w14:textId="77777777" w:rsidR="00C566D8" w:rsidRDefault="005E41E9">
    <w:pPr>
      <w:pStyle w:val="Encabezado"/>
    </w:pPr>
    <w:r>
      <w:rPr>
        <w:noProof/>
        <w:lang w:eastAsia="es-MX"/>
      </w:rPr>
      <w:drawing>
        <wp:anchor distT="0" distB="0" distL="114300" distR="114300" simplePos="0" relativeHeight="251659264" behindDoc="1" locked="0" layoutInCell="0" allowOverlap="1" wp14:anchorId="13A62A4D" wp14:editId="68B18E5B">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152400" distB="152400" distL="152400" distR="152400" simplePos="0" relativeHeight="251660288" behindDoc="0" locked="0" layoutInCell="1" allowOverlap="1" wp14:anchorId="7EAF36B6" wp14:editId="22D2D569">
          <wp:simplePos x="0" y="0"/>
          <wp:positionH relativeFrom="margin">
            <wp:posOffset>3068599</wp:posOffset>
          </wp:positionH>
          <wp:positionV relativeFrom="topMargin">
            <wp:posOffset>563016</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7"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1305BB"/>
    <w:rsid w:val="00152B12"/>
    <w:rsid w:val="00230C4B"/>
    <w:rsid w:val="00512F25"/>
    <w:rsid w:val="005E41E9"/>
    <w:rsid w:val="00683943"/>
    <w:rsid w:val="006A2F39"/>
    <w:rsid w:val="006C0C42"/>
    <w:rsid w:val="007B6D9B"/>
    <w:rsid w:val="007F4A17"/>
    <w:rsid w:val="008227E5"/>
    <w:rsid w:val="00A41A21"/>
    <w:rsid w:val="00AC5D5D"/>
    <w:rsid w:val="00B2724D"/>
    <w:rsid w:val="00B33974"/>
    <w:rsid w:val="00BB3C3C"/>
    <w:rsid w:val="00BC4F0E"/>
    <w:rsid w:val="00C26F9F"/>
    <w:rsid w:val="00C566D8"/>
    <w:rsid w:val="00CD79FC"/>
    <w:rsid w:val="00D40449"/>
    <w:rsid w:val="00D779C6"/>
    <w:rsid w:val="00E14A6B"/>
    <w:rsid w:val="00E7394B"/>
    <w:rsid w:val="00EB33BC"/>
    <w:rsid w:val="00EC5104"/>
    <w:rsid w:val="00EE6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5</cp:revision>
  <cp:lastPrinted>2023-11-21T17:11:00Z</cp:lastPrinted>
  <dcterms:created xsi:type="dcterms:W3CDTF">2023-11-20T21:23:00Z</dcterms:created>
  <dcterms:modified xsi:type="dcterms:W3CDTF">2023-11-21T17:12:00Z</dcterms:modified>
</cp:coreProperties>
</file>